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693" w:rsidRDefault="008D6693" w:rsidP="008B06DC">
      <w:pPr>
        <w:spacing w:before="100" w:beforeAutospacing="1" w:after="100" w:afterAutospacing="1" w:line="240" w:lineRule="auto"/>
        <w:outlineLvl w:val="0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-814070</wp:posOffset>
            </wp:positionV>
            <wp:extent cx="7567523" cy="3314700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523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6693" w:rsidRDefault="008D6693" w:rsidP="008B06DC">
      <w:pPr>
        <w:spacing w:before="100" w:beforeAutospacing="1" w:after="100" w:afterAutospacing="1" w:line="240" w:lineRule="auto"/>
        <w:outlineLvl w:val="0"/>
        <w:rPr>
          <w:b/>
        </w:rPr>
      </w:pPr>
    </w:p>
    <w:p w:rsidR="008D6693" w:rsidRDefault="008D6693" w:rsidP="008B06DC">
      <w:pPr>
        <w:spacing w:before="100" w:beforeAutospacing="1" w:after="100" w:afterAutospacing="1" w:line="240" w:lineRule="auto"/>
        <w:outlineLvl w:val="0"/>
        <w:rPr>
          <w:b/>
        </w:rPr>
      </w:pPr>
    </w:p>
    <w:p w:rsidR="008D6693" w:rsidRDefault="008D6693" w:rsidP="008B06DC">
      <w:pPr>
        <w:spacing w:before="100" w:beforeAutospacing="1" w:after="100" w:afterAutospacing="1" w:line="240" w:lineRule="auto"/>
        <w:outlineLvl w:val="0"/>
        <w:rPr>
          <w:b/>
        </w:rPr>
      </w:pPr>
    </w:p>
    <w:p w:rsidR="008D6693" w:rsidRDefault="008D6693" w:rsidP="008B06DC">
      <w:pPr>
        <w:spacing w:before="100" w:beforeAutospacing="1" w:after="100" w:afterAutospacing="1" w:line="240" w:lineRule="auto"/>
        <w:outlineLvl w:val="0"/>
        <w:rPr>
          <w:b/>
        </w:rPr>
      </w:pPr>
    </w:p>
    <w:p w:rsidR="008D6693" w:rsidRDefault="008D6693" w:rsidP="008B06DC">
      <w:pPr>
        <w:spacing w:before="100" w:beforeAutospacing="1" w:after="100" w:afterAutospacing="1" w:line="240" w:lineRule="auto"/>
        <w:outlineLvl w:val="0"/>
        <w:rPr>
          <w:b/>
        </w:rPr>
      </w:pPr>
    </w:p>
    <w:p w:rsidR="008D6693" w:rsidRDefault="008D6693" w:rsidP="008B06DC">
      <w:pPr>
        <w:spacing w:before="100" w:beforeAutospacing="1" w:after="100" w:afterAutospacing="1" w:line="240" w:lineRule="auto"/>
        <w:outlineLvl w:val="0"/>
        <w:rPr>
          <w:b/>
        </w:rPr>
      </w:pPr>
    </w:p>
    <w:p w:rsidR="008D6693" w:rsidRDefault="008D6693" w:rsidP="008B06DC">
      <w:pPr>
        <w:spacing w:before="100" w:beforeAutospacing="1" w:after="100" w:afterAutospacing="1" w:line="240" w:lineRule="auto"/>
        <w:outlineLvl w:val="0"/>
        <w:rPr>
          <w:b/>
        </w:rPr>
      </w:pPr>
    </w:p>
    <w:p w:rsidR="008D6693" w:rsidRPr="008D6693" w:rsidRDefault="008D6693" w:rsidP="008B06DC">
      <w:pPr>
        <w:spacing w:before="100" w:beforeAutospacing="1" w:after="100" w:afterAutospacing="1" w:line="240" w:lineRule="auto"/>
        <w:outlineLvl w:val="0"/>
        <w:rPr>
          <w:b/>
          <w:sz w:val="32"/>
          <w:szCs w:val="32"/>
        </w:rPr>
      </w:pPr>
      <w:r w:rsidRPr="008D6693">
        <w:rPr>
          <w:b/>
          <w:sz w:val="32"/>
          <w:szCs w:val="32"/>
        </w:rPr>
        <w:t>SPOTKANIE KLUBU 12 KWIETNIA 2018</w:t>
      </w:r>
    </w:p>
    <w:p w:rsidR="008B06DC" w:rsidRPr="008D6693" w:rsidRDefault="008D6693" w:rsidP="008B06DC">
      <w:pPr>
        <w:spacing w:before="100" w:beforeAutospacing="1" w:after="100" w:afterAutospacing="1" w:line="240" w:lineRule="auto"/>
        <w:outlineLvl w:val="0"/>
        <w:rPr>
          <w:b/>
        </w:rPr>
      </w:pPr>
      <w:r w:rsidRPr="008D6693">
        <w:rPr>
          <w:b/>
        </w:rPr>
        <w:t>12 kwietnia 1961 roku Jurij Gagarin odbył lot po orbicie Ziemi, stając się na zawsze „pierwszym człowiekiem w kosmosie”. Mija właśnie 57 lat od tego wydarzenia, zaś 27 marca przypadała 50 rocznica tragicznej śmierci Gagarina zapraszamy więc na film poświęcony jego osobie.</w:t>
      </w:r>
    </w:p>
    <w:p w:rsidR="008B06DC" w:rsidRDefault="008B06DC" w:rsidP="008B06DC">
      <w:pPr>
        <w:spacing w:before="100" w:beforeAutospacing="1" w:after="100" w:afterAutospacing="1" w:line="240" w:lineRule="auto"/>
        <w:outlineLvl w:val="0"/>
        <w:rPr>
          <w:b/>
        </w:rPr>
      </w:pPr>
      <w:r w:rsidRPr="008D6693">
        <w:rPr>
          <w:b/>
        </w:rPr>
        <w:t xml:space="preserve">Na świecie trwa zimna wojna. Wyścig zbrojeniowy ZSRR i USA sięga zenitu. Dwa mocarstwa zaciekle rywalizują, które z nich zdoła jako pierwsze wysłać człowieka w kosmos. Spośród trzech tysięcy najlepszych radzieckich pilotów zostaje starannie dobrana dwudziestka najzdolniejszych asów przestworzy. Jednym z nich jest 27-letni Jurij Gagarin. 12 kwietnia 1961 roku z kosmodromu Bajkonur startuje jednoosobowy statek kosmiczny </w:t>
      </w:r>
      <w:proofErr w:type="spellStart"/>
      <w:r w:rsidRPr="008D6693">
        <w:rPr>
          <w:b/>
        </w:rPr>
        <w:t>Wostok</w:t>
      </w:r>
      <w:proofErr w:type="spellEnd"/>
      <w:r w:rsidRPr="008D6693">
        <w:rPr>
          <w:b/>
        </w:rPr>
        <w:t xml:space="preserve"> 1. Na pokładzie znajduje się Gagarin – pierwszy człowiek, któremu udało się polecieć w kosmos.</w:t>
      </w:r>
    </w:p>
    <w:p w:rsidR="008D6693" w:rsidRPr="008D6693" w:rsidRDefault="008D6693" w:rsidP="008B06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pl-PL"/>
        </w:rPr>
      </w:pPr>
      <w:r>
        <w:rPr>
          <w:b/>
          <w:noProof/>
          <w:lang w:eastAsia="pl-PL"/>
        </w:rPr>
        <w:drawing>
          <wp:inline distT="0" distB="0" distL="0" distR="0">
            <wp:extent cx="2900363" cy="1933575"/>
            <wp:effectExtent l="19050" t="0" r="0" b="0"/>
            <wp:docPr id="4" name="Obraz 4" descr="C:\Users\Ja\Desktop\2018.04.13 gagarin\20130419-gagarin-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\Desktop\2018.04.13 gagarin\20130419-gagarin-pos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52" cy="193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DC" w:rsidRDefault="008B06DC" w:rsidP="008B06DC">
      <w:pPr>
        <w:pStyle w:val="Nagwek2"/>
      </w:pPr>
      <w:r>
        <w:t>Pierwszy w kosmosie, ostatni w kinie</w:t>
      </w:r>
    </w:p>
    <w:p w:rsidR="008B06DC" w:rsidRDefault="008B06DC" w:rsidP="008B06DC">
      <w:pPr>
        <w:spacing w:before="100" w:beforeAutospacing="1" w:after="100" w:afterAutospacing="1" w:line="240" w:lineRule="auto"/>
        <w:outlineLvl w:val="0"/>
      </w:pPr>
      <w:r>
        <w:rPr>
          <w:b/>
          <w:bCs/>
        </w:rPr>
        <w:t>"</w:t>
      </w:r>
      <w:hyperlink r:id="rId7" w:tooltip="Gagarin (2013)" w:history="1">
        <w:r>
          <w:rPr>
            <w:rStyle w:val="Hipercze"/>
            <w:b/>
            <w:bCs/>
          </w:rPr>
          <w:t>Gagarin</w:t>
        </w:r>
      </w:hyperlink>
      <w:r>
        <w:rPr>
          <w:b/>
          <w:bCs/>
        </w:rPr>
        <w:t>"</w:t>
      </w:r>
      <w:r>
        <w:t xml:space="preserve"> to film, który zaprzecza idei uniwersalności kina. Obraz </w:t>
      </w:r>
      <w:hyperlink r:id="rId8" w:tooltip="Pavel Parkhomenko" w:history="1">
        <w:r>
          <w:rPr>
            <w:rStyle w:val="Hipercze"/>
          </w:rPr>
          <w:t xml:space="preserve">Pawła </w:t>
        </w:r>
        <w:proofErr w:type="spellStart"/>
        <w:r>
          <w:rPr>
            <w:rStyle w:val="Hipercze"/>
          </w:rPr>
          <w:t>Parchomienki</w:t>
        </w:r>
        <w:proofErr w:type="spellEnd"/>
      </w:hyperlink>
      <w:r>
        <w:t xml:space="preserve"> przeznaczony jest wyłącznie dla Rosjan i rusofilów. Jest to bowiem propaganda w czystej postaci, która ma wzmacniać dumę narodową, stanowić wsparcie dla ducha patriotyzmu, pokazując, jak wspaniałym krajem jest Rosja i jak szlachetnymi i odważnymi ludźmi są jej obywatele. Nawet </w:t>
      </w:r>
      <w:hyperlink r:id="rId9" w:tooltip="Nikita Khrushchev" w:history="1">
        <w:r>
          <w:rPr>
            <w:rStyle w:val="Hipercze"/>
          </w:rPr>
          <w:t>Chruszczow</w:t>
        </w:r>
      </w:hyperlink>
      <w:r>
        <w:t xml:space="preserve"> jest tutaj nikim więcej, jak sympatycznym dziadkiem, sprawującym pieczę nad swoją rosyjską rodziną, dbającym o to, by imię kraju zostało rozsławione na całym świecie.</w:t>
      </w:r>
    </w:p>
    <w:p w:rsidR="008D6693" w:rsidRDefault="008B06DC" w:rsidP="008B06DC">
      <w:pPr>
        <w:spacing w:before="100" w:beforeAutospacing="1" w:after="100" w:afterAutospacing="1" w:line="240" w:lineRule="auto"/>
        <w:outlineLvl w:val="0"/>
      </w:pPr>
      <w:r>
        <w:lastRenderedPageBreak/>
        <w:t xml:space="preserve">O tym, że dokładnie taki będzie film </w:t>
      </w:r>
      <w:hyperlink r:id="rId10" w:tooltip="Pavel Parkhomenko" w:history="1">
        <w:proofErr w:type="spellStart"/>
        <w:r>
          <w:rPr>
            <w:rStyle w:val="Hipercze"/>
          </w:rPr>
          <w:t>Parchomienki</w:t>
        </w:r>
        <w:proofErr w:type="spellEnd"/>
      </w:hyperlink>
      <w:r>
        <w:t xml:space="preserve">, nietrudno się domyślić już po samym tytule. W końcu </w:t>
      </w:r>
      <w:hyperlink r:id="rId11" w:tooltip="Yuri Gagarin" w:history="1">
        <w:r>
          <w:rPr>
            <w:rStyle w:val="Hipercze"/>
          </w:rPr>
          <w:t xml:space="preserve">Gagarin </w:t>
        </w:r>
      </w:hyperlink>
      <w:r>
        <w:t xml:space="preserve">był jednym z najjaśniejszych punktów komunistycznej propagandy. Pierwszy człowiek w kosmosie udowadniał, że potęga ludu pracującego miast i wsi jest większa od siły zepsutego kapitalizmem Zachodu. Film trwa 108 minut, czyli dokładnie tyle, ile w kosmosie przebywał Rosjanin. Ale nie pokazuje wyłącznie jego lotu po orbicie Ziemi. Jest to główna oś narracyjna, wokół której splatają się wszystkie najważniejsze wątki biograficzne. Poznajemy więc dzieciństwo </w:t>
      </w:r>
      <w:hyperlink r:id="rId12" w:tooltip="Yuri Gagarin" w:history="1">
        <w:r>
          <w:rPr>
            <w:rStyle w:val="Hipercze"/>
          </w:rPr>
          <w:t>Gagarina</w:t>
        </w:r>
      </w:hyperlink>
      <w:r>
        <w:t xml:space="preserve"> podczas niemieckiej okupacji na </w:t>
      </w:r>
      <w:proofErr w:type="spellStart"/>
      <w:r>
        <w:t>smoleńszczyznie</w:t>
      </w:r>
      <w:proofErr w:type="spellEnd"/>
      <w:r>
        <w:t xml:space="preserve">. Widzimy go w Wojskowej Szkole Lotniczej w Orenburgu i - w końcu - podczas testów, które przechodzić musiał każdy kandydat na pierwszego człowieka w kosmosie. </w:t>
      </w:r>
      <w:r>
        <w:br/>
      </w:r>
    </w:p>
    <w:p w:rsidR="008B06DC" w:rsidRDefault="008D6693" w:rsidP="008B06DC">
      <w:pPr>
        <w:spacing w:before="100" w:beforeAutospacing="1" w:after="100" w:afterAutospacing="1" w:line="240" w:lineRule="auto"/>
        <w:outlineLvl w:val="0"/>
      </w:pPr>
      <w:r>
        <w:rPr>
          <w:noProof/>
          <w:lang w:eastAsia="pl-PL"/>
        </w:rPr>
        <w:drawing>
          <wp:inline distT="0" distB="0" distL="0" distR="0">
            <wp:extent cx="5753100" cy="3219450"/>
            <wp:effectExtent l="19050" t="0" r="0" b="0"/>
            <wp:docPr id="5" name="Obraz 5" descr="C:\Users\Ja\Desktop\2018.04.13 gagarin\0004ATLIUYDXNGB9-C122-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\Desktop\2018.04.13 gagarin\0004ATLIUYDXNGB9-C122-F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6DC">
        <w:br/>
        <w:t xml:space="preserve">Twórcom nie zależało na pokazaniu prawdy o wydarzeniach z 1961 roku. Nie chcieli również analizować charakteru samego </w:t>
      </w:r>
      <w:hyperlink r:id="rId14" w:tooltip="Yuri Gagarin" w:history="1">
        <w:r w:rsidR="008B06DC">
          <w:rPr>
            <w:rStyle w:val="Hipercze"/>
          </w:rPr>
          <w:t>Gagarina</w:t>
        </w:r>
      </w:hyperlink>
      <w:r w:rsidR="008B06DC">
        <w:t xml:space="preserve">. Film </w:t>
      </w:r>
      <w:hyperlink r:id="rId15" w:tooltip="Pavel Parkhomenko" w:history="1">
        <w:proofErr w:type="spellStart"/>
        <w:r w:rsidR="008B06DC">
          <w:rPr>
            <w:rStyle w:val="Hipercze"/>
          </w:rPr>
          <w:t>Parchomienki</w:t>
        </w:r>
        <w:proofErr w:type="spellEnd"/>
      </w:hyperlink>
      <w:r w:rsidR="008B06DC">
        <w:t xml:space="preserve"> jest piękną baśnią o świecie, który nigdy nie istniał. Fakty są tu jedynie ogólną ramą snutej historii, ale kulisy wydarzeń pozostaną na zawsze zasłonięte. Nikt z twórców nie spróbował nawet zadawać niewygodnych pytań. </w:t>
      </w:r>
      <w:hyperlink r:id="rId16" w:tooltip="Yuri Gagarin" w:history="1">
        <w:r w:rsidR="008B06DC">
          <w:rPr>
            <w:rStyle w:val="Hipercze"/>
          </w:rPr>
          <w:t>Gagarin</w:t>
        </w:r>
      </w:hyperlink>
      <w:r w:rsidR="008B06DC">
        <w:t xml:space="preserve"> jest tu bohaterem, człowiekiem szlachetnym i bez skazy, ucieleśnieniem wszystkich (konserwatywnych) wartości. Dlatego też scenariusz zasypany jest dialogowymi sucharami, na których połamałby sobie zęby każdy aktor z ambicjami. Na szczęście - dla siebie - grający </w:t>
      </w:r>
      <w:hyperlink r:id="rId17" w:tooltip="Yuri Gagarin" w:history="1">
        <w:r w:rsidR="008B06DC">
          <w:rPr>
            <w:rStyle w:val="Hipercze"/>
          </w:rPr>
          <w:t>Gagarina</w:t>
        </w:r>
      </w:hyperlink>
      <w:r w:rsidR="008B06DC">
        <w:t xml:space="preserve"> </w:t>
      </w:r>
      <w:hyperlink r:id="rId18" w:tooltip="Yaroslav Zhalnin" w:history="1">
        <w:r w:rsidR="008B06DC">
          <w:rPr>
            <w:rStyle w:val="Hipercze"/>
          </w:rPr>
          <w:t xml:space="preserve">Jarosław </w:t>
        </w:r>
        <w:proofErr w:type="spellStart"/>
        <w:r w:rsidR="008B06DC">
          <w:rPr>
            <w:rStyle w:val="Hipercze"/>
          </w:rPr>
          <w:t>Żałnin</w:t>
        </w:r>
        <w:proofErr w:type="spellEnd"/>
        <w:r w:rsidR="008B06DC">
          <w:rPr>
            <w:rStyle w:val="Hipercze"/>
          </w:rPr>
          <w:t xml:space="preserve"> </w:t>
        </w:r>
      </w:hyperlink>
      <w:r w:rsidR="008B06DC">
        <w:t>był ich pozbawiony i nie starał się zagłębić w naturę swojego bohatera. Wiedział, że jego rolą jest dobrze wyglądać przed kamerą, promieniować słonecznym uśmiechem i patriotyczną determinacją. O tym, że pierwszy kosmonauta był marionetką w rękach władzy, z filmu się oczywiście nie dowiemy.</w:t>
      </w:r>
    </w:p>
    <w:p w:rsidR="008B06DC" w:rsidRDefault="008B06DC" w:rsidP="008B06DC">
      <w:pPr>
        <w:spacing w:before="100" w:beforeAutospacing="1" w:after="100" w:afterAutospacing="1" w:line="240" w:lineRule="auto"/>
        <w:outlineLvl w:val="0"/>
      </w:pPr>
      <w:r>
        <w:rPr>
          <w:b/>
          <w:bCs/>
        </w:rPr>
        <w:t>"</w:t>
      </w:r>
      <w:hyperlink r:id="rId19" w:tooltip="Gagarin (2013)" w:history="1">
        <w:r>
          <w:rPr>
            <w:rStyle w:val="Hipercze"/>
            <w:b/>
            <w:bCs/>
          </w:rPr>
          <w:t>Gagarin</w:t>
        </w:r>
      </w:hyperlink>
      <w:r>
        <w:rPr>
          <w:b/>
          <w:bCs/>
        </w:rPr>
        <w:t>"</w:t>
      </w:r>
      <w:r>
        <w:t xml:space="preserve"> mógłby więc być filmem bez reżysera. Ale </w:t>
      </w:r>
      <w:hyperlink r:id="rId20" w:tooltip="Pavel Parkhomenko" w:history="1">
        <w:proofErr w:type="spellStart"/>
        <w:r>
          <w:rPr>
            <w:rStyle w:val="Hipercze"/>
          </w:rPr>
          <w:t>Parchomienko</w:t>
        </w:r>
        <w:proofErr w:type="spellEnd"/>
      </w:hyperlink>
      <w:r>
        <w:t xml:space="preserve"> mimo wszystko ma pewne ambicje twórcze. Skoro nie mógł ich ujawnić w temacie, postanowił zrobić to w formie. I okazuje się, że ma głowę na karku. Przy tak jasnych ideologicznych założeniach jedynym sposobem na tchnięcie życia w stalową konstrukcję było porzucenie linearnej narracji. </w:t>
      </w:r>
      <w:hyperlink r:id="rId21" w:tooltip="Pavel Parkhomenko" w:history="1">
        <w:proofErr w:type="spellStart"/>
        <w:r>
          <w:rPr>
            <w:rStyle w:val="Hipercze"/>
          </w:rPr>
          <w:t>Parchomienko</w:t>
        </w:r>
        <w:proofErr w:type="spellEnd"/>
      </w:hyperlink>
      <w:r>
        <w:t xml:space="preserve"> skacze po biografii </w:t>
      </w:r>
      <w:hyperlink r:id="rId22" w:tooltip="Yuri Gagarin" w:history="1">
        <w:r>
          <w:rPr>
            <w:rStyle w:val="Hipercze"/>
          </w:rPr>
          <w:t>Gagarina</w:t>
        </w:r>
      </w:hyperlink>
      <w:r>
        <w:t xml:space="preserve"> pozornie bez składu i ładu. Cały czas jednak wraca do lotu z 12 kwietnia 1961 roku. Jest to punkt odniesienia i zarazem spoiwo całej historii. Dzięki takiej formie film może stać się interesujący dla tych, którzy nie znali szczegółów z życia </w:t>
      </w:r>
      <w:hyperlink r:id="rId23" w:tooltip="Yuri Gagarin" w:history="1">
        <w:r>
          <w:rPr>
            <w:rStyle w:val="Hipercze"/>
          </w:rPr>
          <w:t>Gagarina</w:t>
        </w:r>
      </w:hyperlink>
      <w:r>
        <w:t>. Reżyser stara się je bowiem podać atrakcyjnie.</w:t>
      </w:r>
    </w:p>
    <w:p w:rsidR="008B06DC" w:rsidRDefault="008B06DC" w:rsidP="008B06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pl-PL"/>
        </w:rPr>
      </w:pPr>
      <w:r>
        <w:t xml:space="preserve">Niestety jego starania nie są w stanie przysłonić faktu, że poza wyliczeniem kluczowych zdarzeń z życia </w:t>
      </w:r>
      <w:hyperlink r:id="rId24" w:tooltip="Yuri Gagarin" w:history="1">
        <w:r>
          <w:rPr>
            <w:rStyle w:val="Hipercze"/>
          </w:rPr>
          <w:t>Gagarina</w:t>
        </w:r>
      </w:hyperlink>
      <w:r>
        <w:t xml:space="preserve"> film nie mówi nic więcej. </w:t>
      </w:r>
      <w:r>
        <w:rPr>
          <w:b/>
          <w:bCs/>
        </w:rPr>
        <w:t>"</w:t>
      </w:r>
      <w:hyperlink r:id="rId25" w:tooltip="Gagarin (2013)" w:history="1">
        <w:r>
          <w:rPr>
            <w:rStyle w:val="Hipercze"/>
            <w:b/>
            <w:bCs/>
          </w:rPr>
          <w:t>Gagarin</w:t>
        </w:r>
      </w:hyperlink>
      <w:r>
        <w:rPr>
          <w:b/>
          <w:bCs/>
        </w:rPr>
        <w:t>"</w:t>
      </w:r>
      <w:r>
        <w:t xml:space="preserve"> nie jest też obrazem szczególnie widowiskowym </w:t>
      </w:r>
      <w:r>
        <w:lastRenderedPageBreak/>
        <w:t>ani emocjonalnie angażującym. Jest więc prawdopodobne, że z kina wyjdziecie z poczuciem zmarnowanych 108 minut.</w:t>
      </w:r>
    </w:p>
    <w:p w:rsidR="008B06DC" w:rsidRDefault="008B06DC" w:rsidP="008B06DC">
      <w:pPr>
        <w:spacing w:before="100" w:beforeAutospacing="1" w:after="100" w:afterAutospacing="1" w:line="240" w:lineRule="auto"/>
        <w:outlineLvl w:val="0"/>
      </w:pPr>
      <w:r w:rsidRPr="008B06DC">
        <w:t>Marcin Pietrzyk</w:t>
      </w:r>
    </w:p>
    <w:p w:rsidR="008B06DC" w:rsidRDefault="008D6693" w:rsidP="008B06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kern w:val="36"/>
          <w:sz w:val="48"/>
          <w:szCs w:val="48"/>
          <w:u w:val="single"/>
          <w:lang w:eastAsia="pl-PL"/>
        </w:rPr>
        <w:drawing>
          <wp:inline distT="0" distB="0" distL="0" distR="0">
            <wp:extent cx="1362075" cy="1915417"/>
            <wp:effectExtent l="19050" t="0" r="9525" b="0"/>
            <wp:docPr id="6" name="Obraz 6" descr="C:\Users\Ja\Desktop\2018.04.13 gagarin\1479622-94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\Desktop\2018.04.13 gagarin\1479622-9479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27" cy="191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DC" w:rsidRPr="008B06DC" w:rsidRDefault="008B06DC" w:rsidP="008B06D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8B06D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pl-PL"/>
        </w:rPr>
        <w:t xml:space="preserve">Pavel </w:t>
      </w:r>
      <w:proofErr w:type="spellStart"/>
      <w:r w:rsidRPr="008B06DC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pl-PL"/>
        </w:rPr>
        <w:t>Parkhomenko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02"/>
        <w:gridCol w:w="3675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data urodzenia: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 sierpnia 1957 (60 lat)</w:t>
            </w: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miejsce urodzenia: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Severodvinsk</w:t>
            </w:r>
            <w:proofErr w:type="spellEnd"/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ZSRR (obecnie Rosja)</w:t>
            </w:r>
          </w:p>
        </w:tc>
      </w:tr>
    </w:tbl>
    <w:p w:rsidR="008B06DC" w:rsidRDefault="008B06DC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7"/>
        <w:gridCol w:w="101"/>
        <w:gridCol w:w="101"/>
        <w:gridCol w:w="66"/>
        <w:gridCol w:w="81"/>
      </w:tblGrid>
      <w:tr w:rsidR="008B06DC" w:rsidRPr="008B06DC" w:rsidTr="008B06DC">
        <w:trPr>
          <w:tblHeader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scenografia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2016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400"/>
        <w:gridCol w:w="223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7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Dama pikowa</w:t>
              </w:r>
            </w:hyperlink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28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Dama pik</w:t>
              </w:r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(scenograf)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2016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527"/>
        <w:gridCol w:w="223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9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Mnich i demon</w:t>
              </w:r>
            </w:hyperlink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30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Monakh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i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bes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(scenograf)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2015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307"/>
        <w:gridCol w:w="223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1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Odnoy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levoy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(scenograf)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2013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2720"/>
        <w:gridCol w:w="223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32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Gagarin</w:t>
              </w:r>
            </w:hyperlink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hyperlink r:id="rId33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Gagarin: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Pervyy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 v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kosmose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(scenograf)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2012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2527"/>
        <w:gridCol w:w="223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4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Golfstrim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pod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aysbergom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(scenograf)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2011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754"/>
        <w:gridCol w:w="223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5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God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belogo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slona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(scenograf)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2009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340"/>
        <w:gridCol w:w="3280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6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Ja</w:t>
              </w:r>
            </w:hyperlink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37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Ya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(scenograf)</w:t>
            </w:r>
          </w:p>
          <w:p w:rsidR="008B06DC" w:rsidRPr="008B06DC" w:rsidRDefault="008B06DC" w:rsidP="008B06D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(dyrektor artystyczny)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2008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444"/>
        <w:gridCol w:w="444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8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Nirwana</w:t>
              </w:r>
            </w:hyperlink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39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Nirvana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2008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424"/>
        <w:gridCol w:w="424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0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Morfina</w:t>
              </w:r>
            </w:hyperlink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41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Morfii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2007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320"/>
        <w:gridCol w:w="223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2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Ładunek 200</w:t>
              </w:r>
            </w:hyperlink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43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Gruz 200</w:t>
              </w:r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(scenograf)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2006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697"/>
        <w:gridCol w:w="697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4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To nie boli</w:t>
              </w:r>
            </w:hyperlink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45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Mne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ne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bolno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2005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274"/>
        <w:gridCol w:w="223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6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Ciuciubabka</w:t>
              </w:r>
            </w:hyperlink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47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Zhmurki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(scenograf)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400"/>
        <w:gridCol w:w="223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8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Tantsuyut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vse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(scenograf)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2004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374"/>
        <w:gridCol w:w="223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9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Doktor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Ragin</w:t>
              </w:r>
              <w:proofErr w:type="spellEnd"/>
            </w:hyperlink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50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Ragin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(scenograf)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2003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2013"/>
        <w:gridCol w:w="201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1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Ne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delayte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biskvity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v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plokhom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nastroenii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2002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700"/>
        <w:gridCol w:w="223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2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Wojna</w:t>
              </w:r>
            </w:hyperlink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53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Voyna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(scenograf)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1993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3519"/>
        <w:gridCol w:w="223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4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Komedia pod specjalnym nadzorem</w:t>
              </w:r>
            </w:hyperlink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55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Komediya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strogogo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rezhima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(scenograf)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1990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610"/>
        <w:gridCol w:w="610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6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Bakenbardy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1989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914"/>
        <w:gridCol w:w="2233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7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Posvyashchyonnyy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(scenograf)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1988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540"/>
        <w:gridCol w:w="1540"/>
        <w:gridCol w:w="66"/>
        <w:gridCol w:w="81"/>
      </w:tblGrid>
      <w:tr w:rsidR="008B06DC" w:rsidRPr="008B06DC" w:rsidTr="008B06DC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8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Khleb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-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imya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sushchestvitelnoe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8B06DC" w:rsidRPr="008B06DC" w:rsidTr="008B06DC">
        <w:trPr>
          <w:tblHeader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pl-PL"/>
              </w:rPr>
            </w:pPr>
            <w:bookmarkStart w:id="0" w:name="prof-director"/>
            <w:bookmarkEnd w:id="0"/>
            <w:r w:rsidRPr="008B06DC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pl-PL"/>
              </w:rPr>
              <w:t>reżyser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8D6693" w:rsidRDefault="008D6693" w:rsidP="008B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D6693" w:rsidRDefault="008D6693" w:rsidP="008B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  <w:p w:rsidR="008B06DC" w:rsidRPr="008B06DC" w:rsidRDefault="008B06DC" w:rsidP="008B06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2013 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360"/>
        <w:gridCol w:w="1360"/>
        <w:gridCol w:w="81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59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Gagarin</w:t>
              </w:r>
            </w:hyperlink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hyperlink r:id="rId60" w:history="1"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Gagarin: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Pervyy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 v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kosmose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8B06D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B06DC" w:rsidRPr="008B06DC" w:rsidRDefault="008B06DC" w:rsidP="008B06D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1415"/>
      </w:tblGrid>
      <w:tr w:rsidR="008B06DC" w:rsidRPr="008B06DC" w:rsidTr="008B06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8B06DC" w:rsidRPr="008B06DC" w:rsidRDefault="008B06DC" w:rsidP="008B06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1" w:history="1"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Tantsuyut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vse</w:t>
              </w:r>
              <w:proofErr w:type="spellEnd"/>
              <w:r w:rsidRPr="008B06DC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</w:hyperlink>
          </w:p>
        </w:tc>
      </w:tr>
    </w:tbl>
    <w:p w:rsidR="00DA4C1C" w:rsidRDefault="008D6693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3148329</wp:posOffset>
            </wp:positionH>
            <wp:positionV relativeFrom="paragraph">
              <wp:posOffset>399414</wp:posOffset>
            </wp:positionV>
            <wp:extent cx="2984009" cy="4219575"/>
            <wp:effectExtent l="19050" t="0" r="6841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09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399415</wp:posOffset>
            </wp:positionV>
            <wp:extent cx="2890119" cy="4219575"/>
            <wp:effectExtent l="19050" t="0" r="5481" b="0"/>
            <wp:wrapNone/>
            <wp:docPr id="7" name="Obraz 7" descr="C:\Users\Ja\Desktop\2018.04.13 gagarin\7608558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\Desktop\2018.04.13 gagarin\7608558.6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19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4C1C" w:rsidSect="00DA4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E16E3"/>
    <w:multiLevelType w:val="multilevel"/>
    <w:tmpl w:val="5F2C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0478C"/>
    <w:multiLevelType w:val="multilevel"/>
    <w:tmpl w:val="FF6C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AF09EA"/>
    <w:multiLevelType w:val="multilevel"/>
    <w:tmpl w:val="2FAA0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895ADA"/>
    <w:multiLevelType w:val="multilevel"/>
    <w:tmpl w:val="5D864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CB6E79"/>
    <w:multiLevelType w:val="multilevel"/>
    <w:tmpl w:val="EA567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01022C"/>
    <w:multiLevelType w:val="multilevel"/>
    <w:tmpl w:val="F4A2A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7F0520"/>
    <w:multiLevelType w:val="multilevel"/>
    <w:tmpl w:val="7C98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FB6EAD"/>
    <w:multiLevelType w:val="multilevel"/>
    <w:tmpl w:val="4B36E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8407F5"/>
    <w:multiLevelType w:val="multilevel"/>
    <w:tmpl w:val="BE94B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1101C5"/>
    <w:multiLevelType w:val="multilevel"/>
    <w:tmpl w:val="1FCA0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D457C3"/>
    <w:multiLevelType w:val="multilevel"/>
    <w:tmpl w:val="3DF67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24796D"/>
    <w:multiLevelType w:val="multilevel"/>
    <w:tmpl w:val="3F18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8261E9"/>
    <w:multiLevelType w:val="multilevel"/>
    <w:tmpl w:val="CDF01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BB507B"/>
    <w:multiLevelType w:val="multilevel"/>
    <w:tmpl w:val="85A23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6"/>
  </w:num>
  <w:num w:numId="5">
    <w:abstractNumId w:val="11"/>
  </w:num>
  <w:num w:numId="6">
    <w:abstractNumId w:val="5"/>
  </w:num>
  <w:num w:numId="7">
    <w:abstractNumId w:val="13"/>
  </w:num>
  <w:num w:numId="8">
    <w:abstractNumId w:val="1"/>
  </w:num>
  <w:num w:numId="9">
    <w:abstractNumId w:val="9"/>
  </w:num>
  <w:num w:numId="10">
    <w:abstractNumId w:val="10"/>
  </w:num>
  <w:num w:numId="11">
    <w:abstractNumId w:val="12"/>
  </w:num>
  <w:num w:numId="12">
    <w:abstractNumId w:val="4"/>
  </w:num>
  <w:num w:numId="13">
    <w:abstractNumId w:val="0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B06DC"/>
    <w:rsid w:val="008B06DC"/>
    <w:rsid w:val="008D6693"/>
    <w:rsid w:val="00DA4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4C1C"/>
  </w:style>
  <w:style w:type="paragraph" w:styleId="Nagwek1">
    <w:name w:val="heading 1"/>
    <w:basedOn w:val="Normalny"/>
    <w:link w:val="Nagwek1Znak"/>
    <w:uiPriority w:val="9"/>
    <w:qFormat/>
    <w:rsid w:val="008B06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B06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ogglebtn">
    <w:name w:val="togglebtn"/>
    <w:basedOn w:val="Domylnaczcionkaakapitu"/>
    <w:rsid w:val="008B06DC"/>
  </w:style>
  <w:style w:type="character" w:customStyle="1" w:styleId="filmyear">
    <w:name w:val="filmyear"/>
    <w:basedOn w:val="Domylnaczcionkaakapitu"/>
    <w:rsid w:val="008B06DC"/>
  </w:style>
  <w:style w:type="character" w:styleId="Hipercze">
    <w:name w:val="Hyperlink"/>
    <w:basedOn w:val="Domylnaczcionkaakapitu"/>
    <w:uiPriority w:val="99"/>
    <w:semiHidden/>
    <w:unhideWhenUsed/>
    <w:rsid w:val="008B06DC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B06D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B06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6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9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4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4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1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5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0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1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8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5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0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8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3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9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9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filmweb.pl/person/Yaroslav+Zhalnin-1114418" TargetMode="External"/><Relationship Id="rId26" Type="http://schemas.openxmlformats.org/officeDocument/2006/relationships/image" Target="media/image4.jpeg"/><Relationship Id="rId39" Type="http://schemas.openxmlformats.org/officeDocument/2006/relationships/hyperlink" Target="http://www.filmweb.pl/film/Nirwana-2008-435437" TargetMode="External"/><Relationship Id="rId21" Type="http://schemas.openxmlformats.org/officeDocument/2006/relationships/hyperlink" Target="http://www.filmweb.pl/person/Pavel+Parkhomenko-300005" TargetMode="External"/><Relationship Id="rId34" Type="http://schemas.openxmlformats.org/officeDocument/2006/relationships/hyperlink" Target="http://www.filmweb.pl/film/Golfstrim+pod+aysbergom-2012-669249" TargetMode="External"/><Relationship Id="rId42" Type="http://schemas.openxmlformats.org/officeDocument/2006/relationships/hyperlink" Target="http://www.filmweb.pl/Ladunek.200" TargetMode="External"/><Relationship Id="rId47" Type="http://schemas.openxmlformats.org/officeDocument/2006/relationships/hyperlink" Target="http://www.filmweb.pl/film/Ciuciubabka-2005-166722" TargetMode="External"/><Relationship Id="rId50" Type="http://schemas.openxmlformats.org/officeDocument/2006/relationships/hyperlink" Target="http://www.filmweb.pl/film/Doktor+Ragin-2004-299369" TargetMode="External"/><Relationship Id="rId55" Type="http://schemas.openxmlformats.org/officeDocument/2006/relationships/hyperlink" Target="http://www.filmweb.pl/film/Komedia+pod+specjalnym+nadzorem-1993-557991" TargetMode="External"/><Relationship Id="rId63" Type="http://schemas.openxmlformats.org/officeDocument/2006/relationships/image" Target="media/image6.jpeg"/><Relationship Id="rId7" Type="http://schemas.openxmlformats.org/officeDocument/2006/relationships/hyperlink" Target="http://www.filmweb.pl/film/Gagarin-2013-687682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ilmweb.pl/person/Yuri+Gagarin-277314" TargetMode="External"/><Relationship Id="rId20" Type="http://schemas.openxmlformats.org/officeDocument/2006/relationships/hyperlink" Target="http://www.filmweb.pl/person/Pavel+Parkhomenko-300005" TargetMode="External"/><Relationship Id="rId29" Type="http://schemas.openxmlformats.org/officeDocument/2006/relationships/hyperlink" Target="http://www.filmweb.pl/film/Mnich+i+demon-2016-774554" TargetMode="External"/><Relationship Id="rId41" Type="http://schemas.openxmlformats.org/officeDocument/2006/relationships/hyperlink" Target="http://www.filmweb.pl/film/Morfina-2008-493721" TargetMode="External"/><Relationship Id="rId54" Type="http://schemas.openxmlformats.org/officeDocument/2006/relationships/hyperlink" Target="http://www.filmweb.pl/film/Komedia+pod+specjalnym+nadzorem-1993-557991" TargetMode="External"/><Relationship Id="rId62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filmweb.pl/person/Yuri+Gagarin-277314" TargetMode="External"/><Relationship Id="rId24" Type="http://schemas.openxmlformats.org/officeDocument/2006/relationships/hyperlink" Target="http://www.filmweb.pl/person/Yuri+Gagarin-277314" TargetMode="External"/><Relationship Id="rId32" Type="http://schemas.openxmlformats.org/officeDocument/2006/relationships/hyperlink" Target="http://www.filmweb.pl/film/Gagarin-2013-687682" TargetMode="External"/><Relationship Id="rId37" Type="http://schemas.openxmlformats.org/officeDocument/2006/relationships/hyperlink" Target="http://www.filmweb.pl/film/Ja-2009-516185" TargetMode="External"/><Relationship Id="rId40" Type="http://schemas.openxmlformats.org/officeDocument/2006/relationships/hyperlink" Target="http://www.filmweb.pl/film/Morfina-2008-493721" TargetMode="External"/><Relationship Id="rId45" Type="http://schemas.openxmlformats.org/officeDocument/2006/relationships/hyperlink" Target="http://www.filmweb.pl/film/To+nie+boli-2006-258447" TargetMode="External"/><Relationship Id="rId53" Type="http://schemas.openxmlformats.org/officeDocument/2006/relationships/hyperlink" Target="http://www.filmweb.pl/film/Wojna-2002-105754" TargetMode="External"/><Relationship Id="rId58" Type="http://schemas.openxmlformats.org/officeDocument/2006/relationships/hyperlink" Target="http://www.filmweb.pl/film/Khleb+-+imya+sushchestvitelnoe-1988-256177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filmweb.pl/person/Pavel+Parkhomenko-300005" TargetMode="External"/><Relationship Id="rId23" Type="http://schemas.openxmlformats.org/officeDocument/2006/relationships/hyperlink" Target="http://www.filmweb.pl/person/Yuri+Gagarin-277314" TargetMode="External"/><Relationship Id="rId28" Type="http://schemas.openxmlformats.org/officeDocument/2006/relationships/hyperlink" Target="http://www.filmweb.pl/film/Dama+pikowa-2016-765008" TargetMode="External"/><Relationship Id="rId36" Type="http://schemas.openxmlformats.org/officeDocument/2006/relationships/hyperlink" Target="http://www.filmweb.pl/film/Ja-2009-516185" TargetMode="External"/><Relationship Id="rId49" Type="http://schemas.openxmlformats.org/officeDocument/2006/relationships/hyperlink" Target="http://www.filmweb.pl/film/Doktor+Ragin-2004-299369" TargetMode="External"/><Relationship Id="rId57" Type="http://schemas.openxmlformats.org/officeDocument/2006/relationships/hyperlink" Target="http://www.filmweb.pl/film/Posvyashchyonnyy-1989-285953" TargetMode="External"/><Relationship Id="rId61" Type="http://schemas.openxmlformats.org/officeDocument/2006/relationships/hyperlink" Target="http://www.filmweb.pl/film/Tantsuyut+vse-2005-706725" TargetMode="External"/><Relationship Id="rId10" Type="http://schemas.openxmlformats.org/officeDocument/2006/relationships/hyperlink" Target="http://www.filmweb.pl/person/Pavel+Parkhomenko-300005" TargetMode="External"/><Relationship Id="rId19" Type="http://schemas.openxmlformats.org/officeDocument/2006/relationships/hyperlink" Target="http://www.filmweb.pl/film/Gagarin-2013-687682" TargetMode="External"/><Relationship Id="rId31" Type="http://schemas.openxmlformats.org/officeDocument/2006/relationships/hyperlink" Target="http://www.filmweb.pl/film/Odnoy+levoy-2015-743592" TargetMode="External"/><Relationship Id="rId44" Type="http://schemas.openxmlformats.org/officeDocument/2006/relationships/hyperlink" Target="http://www.filmweb.pl/film/To+nie+boli-2006-258447" TargetMode="External"/><Relationship Id="rId52" Type="http://schemas.openxmlformats.org/officeDocument/2006/relationships/hyperlink" Target="http://www.filmweb.pl/film/Wojna-2002-105754" TargetMode="External"/><Relationship Id="rId60" Type="http://schemas.openxmlformats.org/officeDocument/2006/relationships/hyperlink" Target="http://www.filmweb.pl/film/Gagarin-2013-687682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filmweb.pl/person/Nikita+Khrushchev-277316" TargetMode="External"/><Relationship Id="rId14" Type="http://schemas.openxmlformats.org/officeDocument/2006/relationships/hyperlink" Target="http://www.filmweb.pl/person/Yuri+Gagarin-277314" TargetMode="External"/><Relationship Id="rId22" Type="http://schemas.openxmlformats.org/officeDocument/2006/relationships/hyperlink" Target="http://www.filmweb.pl/person/Yuri+Gagarin-277314" TargetMode="External"/><Relationship Id="rId27" Type="http://schemas.openxmlformats.org/officeDocument/2006/relationships/hyperlink" Target="http://www.filmweb.pl/film/Dama+pikowa-2016-765008" TargetMode="External"/><Relationship Id="rId30" Type="http://schemas.openxmlformats.org/officeDocument/2006/relationships/hyperlink" Target="http://www.filmweb.pl/film/Mnich+i+demon-2016-774554" TargetMode="External"/><Relationship Id="rId35" Type="http://schemas.openxmlformats.org/officeDocument/2006/relationships/hyperlink" Target="http://www.filmweb.pl/film/God+belogo+slona-2011-640104" TargetMode="External"/><Relationship Id="rId43" Type="http://schemas.openxmlformats.org/officeDocument/2006/relationships/hyperlink" Target="http://www.filmweb.pl/Ladunek.200" TargetMode="External"/><Relationship Id="rId48" Type="http://schemas.openxmlformats.org/officeDocument/2006/relationships/hyperlink" Target="http://www.filmweb.pl/film/Tantsuyut+vse-2005-706725" TargetMode="External"/><Relationship Id="rId56" Type="http://schemas.openxmlformats.org/officeDocument/2006/relationships/hyperlink" Target="http://www.filmweb.pl/film/Bakenbardy-1990-213343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://www.filmweb.pl/person/Pavel+Parkhomenko-300005" TargetMode="External"/><Relationship Id="rId51" Type="http://schemas.openxmlformats.org/officeDocument/2006/relationships/hyperlink" Target="http://www.filmweb.pl/film/Ne+delayte+biskvity+v+plokhom+nastroenii-2003-249378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filmweb.pl/person/Yuri+Gagarin-277314" TargetMode="External"/><Relationship Id="rId17" Type="http://schemas.openxmlformats.org/officeDocument/2006/relationships/hyperlink" Target="http://www.filmweb.pl/person/Yuri+Gagarin-277314" TargetMode="External"/><Relationship Id="rId25" Type="http://schemas.openxmlformats.org/officeDocument/2006/relationships/hyperlink" Target="http://www.filmweb.pl/film/Gagarin-2013-687682" TargetMode="External"/><Relationship Id="rId33" Type="http://schemas.openxmlformats.org/officeDocument/2006/relationships/hyperlink" Target="http://www.filmweb.pl/film/Gagarin-2013-687682" TargetMode="External"/><Relationship Id="rId38" Type="http://schemas.openxmlformats.org/officeDocument/2006/relationships/hyperlink" Target="http://www.filmweb.pl/film/Nirwana-2008-435437" TargetMode="External"/><Relationship Id="rId46" Type="http://schemas.openxmlformats.org/officeDocument/2006/relationships/hyperlink" Target="http://www.filmweb.pl/film/Ciuciubabka-2005-166722" TargetMode="External"/><Relationship Id="rId59" Type="http://schemas.openxmlformats.org/officeDocument/2006/relationships/hyperlink" Target="http://www.filmweb.pl/film/Gagarin-2013-68768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1321</Words>
  <Characters>7932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2018-04-08T20:49:00Z</dcterms:created>
  <dcterms:modified xsi:type="dcterms:W3CDTF">2018-04-08T21:10:00Z</dcterms:modified>
</cp:coreProperties>
</file>