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43B" w:rsidRDefault="00100C2E">
      <w:pPr>
        <w:rPr>
          <w:b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-750117</wp:posOffset>
            </wp:positionH>
            <wp:positionV relativeFrom="paragraph">
              <wp:posOffset>-714738</wp:posOffset>
            </wp:positionV>
            <wp:extent cx="7266897" cy="3341914"/>
            <wp:effectExtent l="1905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897" cy="3341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343B" w:rsidRDefault="00E5343B">
      <w:pPr>
        <w:rPr>
          <w:b/>
        </w:rPr>
      </w:pPr>
    </w:p>
    <w:p w:rsidR="00E5343B" w:rsidRDefault="00E5343B">
      <w:pPr>
        <w:rPr>
          <w:b/>
        </w:rPr>
      </w:pPr>
    </w:p>
    <w:p w:rsidR="00E5343B" w:rsidRDefault="00E5343B">
      <w:pPr>
        <w:rPr>
          <w:b/>
        </w:rPr>
      </w:pPr>
    </w:p>
    <w:p w:rsidR="00100C2E" w:rsidRDefault="00100C2E">
      <w:pPr>
        <w:rPr>
          <w:b/>
        </w:rPr>
      </w:pPr>
    </w:p>
    <w:p w:rsidR="00100C2E" w:rsidRDefault="00100C2E">
      <w:pPr>
        <w:rPr>
          <w:b/>
        </w:rPr>
      </w:pPr>
    </w:p>
    <w:p w:rsidR="00100C2E" w:rsidRDefault="00100C2E">
      <w:pPr>
        <w:rPr>
          <w:b/>
        </w:rPr>
      </w:pPr>
    </w:p>
    <w:p w:rsidR="00100C2E" w:rsidRDefault="00100C2E">
      <w:pPr>
        <w:rPr>
          <w:b/>
        </w:rPr>
      </w:pPr>
    </w:p>
    <w:p w:rsidR="00100C2E" w:rsidRDefault="00100C2E">
      <w:pPr>
        <w:rPr>
          <w:b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5803265</wp:posOffset>
            </wp:positionH>
            <wp:positionV relativeFrom="paragraph">
              <wp:posOffset>41910</wp:posOffset>
            </wp:positionV>
            <wp:extent cx="709930" cy="1164590"/>
            <wp:effectExtent l="1905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116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C2E" w:rsidRDefault="00100C2E">
      <w:pPr>
        <w:rPr>
          <w:b/>
        </w:rPr>
      </w:pPr>
      <w:r>
        <w:rPr>
          <w:b/>
        </w:rPr>
        <w:t>SPOTKANIE KLUBU FILMOWEGO ALE NAKRĘCONE</w:t>
      </w:r>
    </w:p>
    <w:p w:rsidR="00444342" w:rsidRDefault="00E5343B">
      <w:pPr>
        <w:rPr>
          <w:rStyle w:val="fulltext"/>
          <w:b/>
        </w:rPr>
      </w:pPr>
      <w:r w:rsidRPr="00E5343B">
        <w:rPr>
          <w:b/>
        </w:rPr>
        <w:t xml:space="preserve">Tragikomedia bazuje na prawdziwej historii </w:t>
      </w:r>
      <w:proofErr w:type="spellStart"/>
      <w:r w:rsidRPr="00E5343B">
        <w:rPr>
          <w:b/>
        </w:rPr>
        <w:t>Hibata</w:t>
      </w:r>
      <w:proofErr w:type="spellEnd"/>
      <w:r w:rsidRPr="00E5343B">
        <w:rPr>
          <w:b/>
        </w:rPr>
        <w:t xml:space="preserve"> </w:t>
      </w:r>
      <w:proofErr w:type="spellStart"/>
      <w:r w:rsidRPr="00E5343B">
        <w:rPr>
          <w:b/>
        </w:rPr>
        <w:t>Tabiba</w:t>
      </w:r>
      <w:proofErr w:type="spellEnd"/>
      <w:r w:rsidRPr="00E5343B">
        <w:rPr>
          <w:b/>
        </w:rPr>
        <w:t xml:space="preserve">, w którego wciela się... rzeczywisty syn bohatera, gwiazda </w:t>
      </w:r>
      <w:proofErr w:type="spellStart"/>
      <w:r w:rsidRPr="00E5343B">
        <w:rPr>
          <w:b/>
        </w:rPr>
        <w:t>stand-upu</w:t>
      </w:r>
      <w:proofErr w:type="spellEnd"/>
      <w:r w:rsidRPr="00E5343B">
        <w:rPr>
          <w:b/>
        </w:rPr>
        <w:t xml:space="preserve"> i emitowanego w </w:t>
      </w:r>
      <w:proofErr w:type="spellStart"/>
      <w:r w:rsidRPr="00E5343B">
        <w:rPr>
          <w:b/>
        </w:rPr>
        <w:t>Canal</w:t>
      </w:r>
      <w:proofErr w:type="spellEnd"/>
      <w:r w:rsidRPr="00E5343B">
        <w:rPr>
          <w:b/>
        </w:rPr>
        <w:t xml:space="preserve">+ </w:t>
      </w:r>
      <w:proofErr w:type="spellStart"/>
      <w:r w:rsidRPr="00E5343B">
        <w:rPr>
          <w:b/>
        </w:rPr>
        <w:t>sitcomu</w:t>
      </w:r>
      <w:proofErr w:type="spellEnd"/>
      <w:r w:rsidRPr="00E5343B">
        <w:rPr>
          <w:b/>
        </w:rPr>
        <w:t xml:space="preserve"> „</w:t>
      </w:r>
      <w:proofErr w:type="spellStart"/>
      <w:r w:rsidRPr="00E5343B">
        <w:rPr>
          <w:b/>
        </w:rPr>
        <w:t>Bref</w:t>
      </w:r>
      <w:proofErr w:type="spellEnd"/>
      <w:r w:rsidRPr="00E5343B">
        <w:rPr>
          <w:b/>
        </w:rPr>
        <w:t xml:space="preserve">”, </w:t>
      </w:r>
      <w:proofErr w:type="spellStart"/>
      <w:r w:rsidRPr="00E5343B">
        <w:rPr>
          <w:b/>
        </w:rPr>
        <w:t>Kheiron</w:t>
      </w:r>
      <w:proofErr w:type="spellEnd"/>
      <w:r w:rsidRPr="00E5343B">
        <w:rPr>
          <w:b/>
        </w:rPr>
        <w:t xml:space="preserve">. Akcja zawiązuje się na początku lat 80. W wyniku irańskiej rewolucji islamskiej, skutkującej obaleniem szacha Mohammada </w:t>
      </w:r>
      <w:proofErr w:type="spellStart"/>
      <w:r w:rsidRPr="00E5343B">
        <w:rPr>
          <w:b/>
        </w:rPr>
        <w:t>Rezy</w:t>
      </w:r>
      <w:proofErr w:type="spellEnd"/>
      <w:r w:rsidRPr="00E5343B">
        <w:rPr>
          <w:b/>
        </w:rPr>
        <w:t xml:space="preserve"> Pahlawiego przez zwolenników ajatollaha </w:t>
      </w:r>
      <w:proofErr w:type="spellStart"/>
      <w:r w:rsidRPr="00E5343B">
        <w:rPr>
          <w:b/>
        </w:rPr>
        <w:t>Ruhollaha</w:t>
      </w:r>
      <w:proofErr w:type="spellEnd"/>
      <w:r w:rsidRPr="00E5343B">
        <w:rPr>
          <w:b/>
        </w:rPr>
        <w:t xml:space="preserve"> Chomeiniego, bohater wraz z żoną </w:t>
      </w:r>
      <w:proofErr w:type="spellStart"/>
      <w:r w:rsidRPr="00E5343B">
        <w:rPr>
          <w:b/>
        </w:rPr>
        <w:t>Fereshteh</w:t>
      </w:r>
      <w:proofErr w:type="spellEnd"/>
      <w:r w:rsidRPr="00E5343B">
        <w:rPr>
          <w:b/>
        </w:rPr>
        <w:t xml:space="preserve"> (w tej roli znana z „Proroka” </w:t>
      </w:r>
      <w:proofErr w:type="spellStart"/>
      <w:r w:rsidRPr="00E5343B">
        <w:rPr>
          <w:b/>
        </w:rPr>
        <w:t>Leïla</w:t>
      </w:r>
      <w:proofErr w:type="spellEnd"/>
      <w:r w:rsidRPr="00E5343B">
        <w:rPr>
          <w:b/>
        </w:rPr>
        <w:t xml:space="preserve"> </w:t>
      </w:r>
      <w:proofErr w:type="spellStart"/>
      <w:r w:rsidRPr="00E5343B">
        <w:rPr>
          <w:b/>
        </w:rPr>
        <w:t>Bekhti</w:t>
      </w:r>
      <w:proofErr w:type="spellEnd"/>
      <w:r w:rsidRPr="00E5343B">
        <w:rPr>
          <w:b/>
        </w:rPr>
        <w:t>) i synkiem jest zmuszony wyemigrować z kraju</w:t>
      </w:r>
      <w:r w:rsidRPr="00E5343B">
        <w:rPr>
          <w:rStyle w:val="fulltext"/>
          <w:b/>
        </w:rPr>
        <w:t xml:space="preserve"> do Francji. Tutaj, w powiecie </w:t>
      </w:r>
      <w:proofErr w:type="spellStart"/>
      <w:r w:rsidRPr="00E5343B">
        <w:rPr>
          <w:rStyle w:val="fulltext"/>
          <w:b/>
        </w:rPr>
        <w:t>Seine-Saint-Denis</w:t>
      </w:r>
      <w:proofErr w:type="spellEnd"/>
      <w:r w:rsidRPr="00E5343B">
        <w:rPr>
          <w:rStyle w:val="fulltext"/>
          <w:b/>
        </w:rPr>
        <w:t>, przybysze próbują zasymilować się z lokalną społecznością.</w:t>
      </w:r>
    </w:p>
    <w:p w:rsidR="00E5343B" w:rsidRDefault="00E5343B">
      <w:pPr>
        <w:rPr>
          <w:rStyle w:val="fulltext"/>
          <w:b/>
        </w:rPr>
      </w:pPr>
    </w:p>
    <w:p w:rsidR="00E5343B" w:rsidRPr="00E5343B" w:rsidRDefault="00E5343B" w:rsidP="00E5343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E5343B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Świadectwo cierpienia i nadziei</w:t>
      </w:r>
    </w:p>
    <w:p w:rsidR="00E5343B" w:rsidRDefault="00E5343B">
      <w:r>
        <w:t>Jeśli do kina chodzicie rzadko i przebieracie wśród tytułów, by znaleźć te najlepsze, to na</w:t>
      </w:r>
      <w:r>
        <w:rPr>
          <w:b/>
          <w:bCs/>
        </w:rPr>
        <w:t> "</w:t>
      </w:r>
      <w:r w:rsidRPr="00E5343B">
        <w:rPr>
          <w:b/>
          <w:bCs/>
        </w:rPr>
        <w:t>Wszyscy albo nikt</w:t>
      </w:r>
      <w:r>
        <w:rPr>
          <w:b/>
          <w:bCs/>
        </w:rPr>
        <w:t>"</w:t>
      </w:r>
      <w:r>
        <w:t xml:space="preserve"> możecie iść w ciemno. Jeśli natomiast jesteście zapalonymi kinomanami, obraz </w:t>
      </w:r>
      <w:proofErr w:type="spellStart"/>
      <w:r w:rsidRPr="00E5343B">
        <w:t>Kheirona</w:t>
      </w:r>
      <w:proofErr w:type="spellEnd"/>
      <w:r>
        <w:t xml:space="preserve"> tym bardziej nie powinien umknąć Waszej uwadze. Jego film to bowiem pełna ciepła i życiowej mądrości opowieść, która porusza bolesne i trudne tematy, a zarazem emanuje pozytywną energią. </w:t>
      </w:r>
      <w:r>
        <w:rPr>
          <w:b/>
          <w:bCs/>
        </w:rPr>
        <w:t>"</w:t>
      </w:r>
      <w:r w:rsidRPr="00E5343B">
        <w:rPr>
          <w:b/>
          <w:bCs/>
        </w:rPr>
        <w:t>Wszyscy albo nikt</w:t>
      </w:r>
      <w:r>
        <w:rPr>
          <w:b/>
          <w:bCs/>
        </w:rPr>
        <w:t>"</w:t>
      </w:r>
      <w:r>
        <w:t xml:space="preserve"> ma wszelkie zadatki na to, by być współczesnym odpowiednikiem</w:t>
      </w:r>
      <w:r>
        <w:rPr>
          <w:b/>
          <w:bCs/>
        </w:rPr>
        <w:t xml:space="preserve"> "</w:t>
      </w:r>
      <w:r w:rsidRPr="00E5343B">
        <w:rPr>
          <w:b/>
          <w:bCs/>
        </w:rPr>
        <w:t>Życie jest piękne</w:t>
      </w:r>
      <w:r>
        <w:rPr>
          <w:b/>
          <w:bCs/>
        </w:rPr>
        <w:t>"</w:t>
      </w:r>
      <w:r>
        <w:t xml:space="preserve"> </w:t>
      </w:r>
      <w:r w:rsidRPr="00E5343B">
        <w:t xml:space="preserve">Roberto </w:t>
      </w:r>
      <w:proofErr w:type="spellStart"/>
      <w:r w:rsidRPr="00E5343B">
        <w:t>Benigniego</w:t>
      </w:r>
      <w:proofErr w:type="spellEnd"/>
      <w:r>
        <w:t>.</w:t>
      </w:r>
    </w:p>
    <w:p w:rsidR="00100C2E" w:rsidRDefault="00E5343B">
      <w:r>
        <w:t xml:space="preserve">Bohaterem </w:t>
      </w:r>
      <w:r>
        <w:rPr>
          <w:b/>
          <w:bCs/>
        </w:rPr>
        <w:t>"</w:t>
      </w:r>
      <w:r w:rsidRPr="00E5343B">
        <w:rPr>
          <w:b/>
          <w:bCs/>
        </w:rPr>
        <w:t xml:space="preserve">Wszyscy </w:t>
      </w:r>
      <w:proofErr w:type="spellStart"/>
      <w:r w:rsidRPr="00E5343B">
        <w:rPr>
          <w:b/>
          <w:bCs/>
        </w:rPr>
        <w:t>al</w:t>
      </w:r>
      <w:r>
        <w:t>Bohaterem</w:t>
      </w:r>
      <w:proofErr w:type="spellEnd"/>
      <w:r>
        <w:t xml:space="preserve"> </w:t>
      </w:r>
      <w:r>
        <w:rPr>
          <w:b/>
          <w:bCs/>
        </w:rPr>
        <w:t>"</w:t>
      </w:r>
      <w:hyperlink r:id="rId6" w:tooltip="Wszyscy albo nikt (2015)" w:history="1">
        <w:r w:rsidRPr="00E5343B">
          <w:rPr>
            <w:b/>
            <w:bCs/>
          </w:rPr>
          <w:t>Wszyscy albo nikt</w:t>
        </w:r>
      </w:hyperlink>
      <w:r>
        <w:rPr>
          <w:b/>
          <w:bCs/>
        </w:rPr>
        <w:t>"</w:t>
      </w:r>
      <w:r>
        <w:t xml:space="preserve"> jest </w:t>
      </w:r>
      <w:proofErr w:type="spellStart"/>
      <w:r>
        <w:t>Hibata</w:t>
      </w:r>
      <w:proofErr w:type="spellEnd"/>
      <w:r>
        <w:t xml:space="preserve"> </w:t>
      </w:r>
      <w:proofErr w:type="spellStart"/>
      <w:r>
        <w:t>Tabiba</w:t>
      </w:r>
      <w:proofErr w:type="spellEnd"/>
      <w:r>
        <w:t xml:space="preserve">. Poznajemy go, kiedy stara się wiązać koniec z końcem w czasach ostatnich lat rządów szacha Pahlaviego. Jego losy są ściśle związane z najnowszą historią Iranu. </w:t>
      </w:r>
      <w:proofErr w:type="spellStart"/>
      <w:r>
        <w:t>Tabiba</w:t>
      </w:r>
      <w:proofErr w:type="spellEnd"/>
      <w:r>
        <w:t xml:space="preserve"> był bowiem działaczem opozycyjnym i za swoją działalność został wtrącony do więzienia. Kiedy reżim Pahlaviego upadł, życie bohatera wcale nie stało się lepsze. Na swoje nieszczęście nie wspierał bowiem ruchu, który ostatecznie zwyciężył. Z deszczu wpadł po rynnę i wkrótce został zmuszony do podjęcia decyzji o emigracji. Wraz z najbliższą rodziną przeniósł się do Francji. Ale życie na obczyźnie też nie było usłane różami... </w:t>
      </w:r>
      <w:r>
        <w:br/>
      </w:r>
      <w:r>
        <w:br/>
        <w:t xml:space="preserve">Powyższy opis nie oddaje sprawiedliwości filmowi. Sugeruje kolejną smutną historię o prześladowanych i wykluczonych, o ponurych czasach panoszących się </w:t>
      </w:r>
      <w:proofErr w:type="spellStart"/>
      <w:r>
        <w:t>totalitaryzmów</w:t>
      </w:r>
      <w:proofErr w:type="spellEnd"/>
      <w:r>
        <w:t xml:space="preserve">, ksenofobii i </w:t>
      </w:r>
      <w:r>
        <w:lastRenderedPageBreak/>
        <w:t xml:space="preserve">ignorancji. Prawda jest jednak zupełnie inna, choć wszystkie wymienione problemy rzeczywiście są w nim poruszane. Niezwykłość </w:t>
      </w:r>
      <w:r>
        <w:rPr>
          <w:b/>
          <w:bCs/>
        </w:rPr>
        <w:t>"</w:t>
      </w:r>
      <w:r w:rsidRPr="00E5343B">
        <w:rPr>
          <w:b/>
          <w:bCs/>
        </w:rPr>
        <w:t>Wszyscy albo nikt</w:t>
      </w:r>
      <w:r>
        <w:rPr>
          <w:b/>
          <w:bCs/>
        </w:rPr>
        <w:t xml:space="preserve">" </w:t>
      </w:r>
      <w:r>
        <w:t xml:space="preserve">polega na tym, jak </w:t>
      </w:r>
      <w:proofErr w:type="spellStart"/>
      <w:r w:rsidRPr="00E5343B">
        <w:t>Kheiron</w:t>
      </w:r>
      <w:proofErr w:type="spellEnd"/>
      <w:r>
        <w:t xml:space="preserve"> podszedł do tych kwestii. Nie ma tu ponuractwa, nudy, nachalnego moralizatorstwa, taniej propagandy ani irytującego nadęcia artystycznego. </w:t>
      </w:r>
    </w:p>
    <w:p w:rsidR="00E5343B" w:rsidRDefault="00100C2E">
      <w:r w:rsidRPr="00100C2E">
        <w:rPr>
          <w:noProof/>
          <w:lang w:eastAsia="pl-PL"/>
        </w:rPr>
        <w:drawing>
          <wp:inline distT="0" distB="0" distL="0" distR="0">
            <wp:extent cx="3605893" cy="2408436"/>
            <wp:effectExtent l="19050" t="0" r="0" b="0"/>
            <wp:docPr id="2" name="Obraz 9" descr="C:\Users\Ja\Desktop\2018.10.26 wszyscy albo nikt\0ac6ceadb3124e340e9a328f99c8.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\Desktop\2018.10.26 wszyscy albo nikt\0ac6ceadb3124e340e9a328f99c8.1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215" cy="240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343B">
        <w:br/>
      </w:r>
      <w:r w:rsidR="00E5343B">
        <w:br/>
        <w:t>Ponad wszystko wybija się absolutna naturalność i lekkość opowieści. Podobnie jak </w:t>
      </w:r>
      <w:proofErr w:type="spellStart"/>
      <w:r w:rsidR="00E5343B" w:rsidRPr="00E5343B">
        <w:t>Benigni</w:t>
      </w:r>
      <w:proofErr w:type="spellEnd"/>
      <w:r w:rsidR="00E5343B">
        <w:t xml:space="preserve"> w </w:t>
      </w:r>
      <w:r w:rsidR="00E5343B">
        <w:rPr>
          <w:b/>
          <w:bCs/>
        </w:rPr>
        <w:t>"</w:t>
      </w:r>
      <w:r w:rsidR="00E5343B" w:rsidRPr="00E5343B">
        <w:rPr>
          <w:b/>
          <w:bCs/>
        </w:rPr>
        <w:t>Życie jest piękne</w:t>
      </w:r>
      <w:r w:rsidR="00E5343B">
        <w:rPr>
          <w:b/>
          <w:bCs/>
        </w:rPr>
        <w:t>"</w:t>
      </w:r>
      <w:r w:rsidR="00E5343B">
        <w:t xml:space="preserve">, </w:t>
      </w:r>
      <w:proofErr w:type="spellStart"/>
      <w:r w:rsidR="00E5343B">
        <w:t>Kheiron</w:t>
      </w:r>
      <w:proofErr w:type="spellEnd"/>
      <w:r w:rsidR="00E5343B">
        <w:t xml:space="preserve"> we </w:t>
      </w:r>
      <w:r w:rsidR="00E5343B">
        <w:rPr>
          <w:b/>
          <w:bCs/>
        </w:rPr>
        <w:t>"</w:t>
      </w:r>
      <w:r w:rsidR="00E5343B" w:rsidRPr="00E5343B">
        <w:rPr>
          <w:b/>
          <w:bCs/>
        </w:rPr>
        <w:t>Wszyscy albo nikt</w:t>
      </w:r>
      <w:r w:rsidR="00E5343B">
        <w:rPr>
          <w:b/>
          <w:bCs/>
        </w:rPr>
        <w:t>"</w:t>
      </w:r>
      <w:r w:rsidR="00E5343B">
        <w:t xml:space="preserve"> po mistrzowsku łączy humor z brutalnymi realiami życia w Iranie i na emigracji. Reżyser niczego nie upiększa, nie ucieka przed pokazywaniem aktów okrucieństwa, ale zarazem nie popada w nihilistyczne czarnowidztwo, odnajduje zabawne elementy i na nich skupia uwagę widza. Stąd mamy karykaturalną postać szacha i mrożące krew w żyłach w swojej "normalności" sceny  z kobietami od stóp do głów ukrytymi pod czarnymi szatami i patrolującymi ulice irańskich miast z karabinami w rękach. Stąd też szokujące i zarazem niezwykle zabawne sceny demaskujące braki wiedzy z podstaw o życiu (nie tylko seksualnym) kobiet i mężczyzn przybywających do Europy z Afryki oraz wątek bezduszności białych mieszkańców i ich systemu "pomocy społecznej". </w:t>
      </w:r>
      <w:r w:rsidR="00E5343B" w:rsidRPr="00E5343B">
        <w:rPr>
          <w:b/>
          <w:bCs/>
        </w:rPr>
        <w:t>bo nikt</w:t>
      </w:r>
      <w:r w:rsidR="00E5343B">
        <w:rPr>
          <w:b/>
          <w:bCs/>
        </w:rPr>
        <w:t>"</w:t>
      </w:r>
      <w:r w:rsidR="00E5343B">
        <w:t xml:space="preserve"> jest </w:t>
      </w:r>
      <w:proofErr w:type="spellStart"/>
      <w:r w:rsidR="00E5343B">
        <w:t>Hibata</w:t>
      </w:r>
      <w:proofErr w:type="spellEnd"/>
      <w:r w:rsidR="00E5343B">
        <w:t xml:space="preserve"> </w:t>
      </w:r>
      <w:proofErr w:type="spellStart"/>
      <w:r w:rsidR="00E5343B">
        <w:t>Tabiba</w:t>
      </w:r>
      <w:proofErr w:type="spellEnd"/>
      <w:r w:rsidR="00E5343B">
        <w:t xml:space="preserve">. Poznajemy go, kiedy stara się wiązać koniec z końcem w czasach ostatnich lat rządów szacha Pahlaviego. Jego losy są ściśle związane z najnowszą historią Iranu. </w:t>
      </w:r>
      <w:proofErr w:type="spellStart"/>
      <w:r w:rsidR="00E5343B">
        <w:t>Tabiba</w:t>
      </w:r>
      <w:proofErr w:type="spellEnd"/>
      <w:r w:rsidR="00E5343B">
        <w:t xml:space="preserve"> był bowiem działaczem opozycyjnym i za swoją działalność został wtrącony do więzienia. Kiedy reżim Pahlaviego upadł, życie bohatera wcale nie stało się lepsze. Na swoje nieszczęście nie wspierał bowiem ruchu, który ostatecznie zwyciężył. Z deszczu wpadł po rynnę i wkrótce został zmuszony do podjęcia decyzji o emigracji. Wraz z najbliższą rodziną przeniósł się do Francji. Ale życie na obczyźnie też nie było usłane różami... </w:t>
      </w:r>
      <w:r w:rsidR="00E5343B">
        <w:br/>
      </w:r>
      <w:r w:rsidR="00E5343B">
        <w:br/>
        <w:t xml:space="preserve">Powyższy opis nie oddaje sprawiedliwości filmowi. Sugeruje kolejną smutną historię o prześladowanych i wykluczonych, o ponurych czasach panoszących się </w:t>
      </w:r>
      <w:proofErr w:type="spellStart"/>
      <w:r w:rsidR="00E5343B">
        <w:t>totalitaryzmów</w:t>
      </w:r>
      <w:proofErr w:type="spellEnd"/>
      <w:r w:rsidR="00E5343B">
        <w:t xml:space="preserve">, ksenofobii i ignorancji. Prawda jest jednak zupełnie inna, choć wszystkie wymienione problemy rzeczywiście są w nim poruszane. Niezwykłość </w:t>
      </w:r>
      <w:r w:rsidR="00E5343B">
        <w:rPr>
          <w:b/>
          <w:bCs/>
        </w:rPr>
        <w:t>"</w:t>
      </w:r>
      <w:r w:rsidR="00E5343B" w:rsidRPr="00E5343B">
        <w:rPr>
          <w:b/>
          <w:bCs/>
        </w:rPr>
        <w:t>Wszyscy albo nikt</w:t>
      </w:r>
      <w:r w:rsidR="00E5343B">
        <w:rPr>
          <w:b/>
          <w:bCs/>
        </w:rPr>
        <w:t xml:space="preserve">" </w:t>
      </w:r>
      <w:r w:rsidR="00E5343B">
        <w:t xml:space="preserve">polega na tym, jak </w:t>
      </w:r>
      <w:proofErr w:type="spellStart"/>
      <w:r w:rsidR="00E5343B" w:rsidRPr="00E5343B">
        <w:t>Kheiron</w:t>
      </w:r>
      <w:proofErr w:type="spellEnd"/>
      <w:r w:rsidR="00E5343B">
        <w:t xml:space="preserve"> podszedł do tych kwestii. Nie ma tu ponuractwa, nudy, nachalnego moralizatorstwa, taniej propagandy ani irytującego nadęcia artystycznego. </w:t>
      </w:r>
      <w:r w:rsidR="00E5343B">
        <w:br/>
      </w:r>
      <w:r w:rsidR="00E5343B">
        <w:br/>
        <w:t>Ponad wszystko wybija się absolutna naturalność i lekkość opowieści. Podobnie jak </w:t>
      </w:r>
      <w:proofErr w:type="spellStart"/>
      <w:r w:rsidR="00E5343B" w:rsidRPr="00E5343B">
        <w:t>Benigni</w:t>
      </w:r>
      <w:proofErr w:type="spellEnd"/>
      <w:r w:rsidR="00E5343B">
        <w:t xml:space="preserve"> w </w:t>
      </w:r>
      <w:r w:rsidR="00E5343B">
        <w:rPr>
          <w:b/>
          <w:bCs/>
        </w:rPr>
        <w:t>"</w:t>
      </w:r>
      <w:r w:rsidR="00E5343B" w:rsidRPr="00E5343B">
        <w:rPr>
          <w:b/>
          <w:bCs/>
        </w:rPr>
        <w:t>Życie jest piękne</w:t>
      </w:r>
      <w:r w:rsidR="00E5343B">
        <w:rPr>
          <w:b/>
          <w:bCs/>
        </w:rPr>
        <w:t>"</w:t>
      </w:r>
      <w:r w:rsidR="00E5343B">
        <w:t xml:space="preserve">, </w:t>
      </w:r>
      <w:proofErr w:type="spellStart"/>
      <w:r w:rsidR="00E5343B">
        <w:t>Kheiron</w:t>
      </w:r>
      <w:proofErr w:type="spellEnd"/>
      <w:r w:rsidR="00E5343B">
        <w:t xml:space="preserve"> we </w:t>
      </w:r>
      <w:r w:rsidR="00E5343B">
        <w:rPr>
          <w:b/>
          <w:bCs/>
        </w:rPr>
        <w:t>"</w:t>
      </w:r>
      <w:r w:rsidR="00E5343B" w:rsidRPr="00E5343B">
        <w:rPr>
          <w:b/>
          <w:bCs/>
        </w:rPr>
        <w:t>Wszyscy albo nikt</w:t>
      </w:r>
      <w:r w:rsidR="00E5343B">
        <w:rPr>
          <w:b/>
          <w:bCs/>
        </w:rPr>
        <w:t>"</w:t>
      </w:r>
      <w:r w:rsidR="00E5343B">
        <w:t xml:space="preserve"> po mistrzowsku łączy humor z brutalnymi realiami życia w Iranie i na emigracji. Reżyser niczego nie upiększa, nie ucieka przed pokazywaniem aktów </w:t>
      </w:r>
      <w:r w:rsidR="00E5343B">
        <w:lastRenderedPageBreak/>
        <w:t>okrucieństwa, ale zarazem nie popada w nihilistyczne czarnowidztwo, odnajduje zabawne elementy i na nich skupia uwagę widza. Stąd mamy karykaturalną postać szacha i mrożące krew w żyłach w swojej "normalności" sceny  z kobietami od stóp do głów ukrytymi pod czarnymi szatami i patrolującymi ulice irańskich miast z karabinami w rękach. Stąd też szokujące i zarazem niezwykle zabawne sceny demaskujące braki wiedzy z podstaw o życiu (nie tylko seksualnym) kobiet i mężczyzn przybywających do Europy z Afryki oraz wątek bezduszności białych mieszkańców i ich systemu "pomocy społecznej".</w:t>
      </w:r>
    </w:p>
    <w:p w:rsidR="00100C2E" w:rsidRDefault="00100C2E">
      <w:r>
        <w:rPr>
          <w:noProof/>
          <w:lang w:eastAsia="pl-PL"/>
        </w:rPr>
        <w:drawing>
          <wp:inline distT="0" distB="0" distL="0" distR="0">
            <wp:extent cx="5758815" cy="3244215"/>
            <wp:effectExtent l="19050" t="0" r="0" b="0"/>
            <wp:docPr id="10" name="Obraz 10" descr="C:\Users\Ja\Desktop\2018.10.26 wszyscy albo nikt\3WCktkqTURBXy85NTA4YzAxYTBjYTRkMjMzMWMyOGEwM2Q3MDZjYzk0Zi5qcGVnkpUDAB_NA4TNAfqTBc0DFM0B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\Desktop\2018.10.26 wszyscy albo nikt\3WCktkqTURBXy85NTA4YzAxYTBjYTRkMjMzMWMyOGEwM2Q3MDZjYzk0Zi5qcGVnkpUDAB_NA4TNAfqTBc0DFM0Bv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24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43B" w:rsidRPr="00100C2E" w:rsidRDefault="00E5343B" w:rsidP="00100C2E">
      <w:r>
        <w:t>Jednak nadrzędną siłą</w:t>
      </w:r>
      <w:r>
        <w:rPr>
          <w:b/>
          <w:bCs/>
        </w:rPr>
        <w:t xml:space="preserve"> "</w:t>
      </w:r>
      <w:r w:rsidRPr="00E5343B">
        <w:rPr>
          <w:b/>
          <w:bCs/>
        </w:rPr>
        <w:t>Wszyscy albo nikt</w:t>
      </w:r>
      <w:r>
        <w:rPr>
          <w:b/>
          <w:bCs/>
        </w:rPr>
        <w:t xml:space="preserve">" </w:t>
      </w:r>
      <w:r>
        <w:t xml:space="preserve">jest szczerość i autentyczność opowieści. Wynika to z prostego faktu: to, co widzimy na ekranie, wydarzyło się naprawdę. I nie są to historie zasłyszane przez </w:t>
      </w:r>
      <w:proofErr w:type="spellStart"/>
      <w:r w:rsidRPr="00E5343B">
        <w:t>Kheirona</w:t>
      </w:r>
      <w:proofErr w:type="spellEnd"/>
      <w:r>
        <w:t xml:space="preserve">. On zna je z pierwszej ręki. Nakręcił bowiem film, który opowiada historię jego własnej rodziny, w tym jego ojca </w:t>
      </w:r>
      <w:proofErr w:type="spellStart"/>
      <w:r>
        <w:t>Hibaty</w:t>
      </w:r>
      <w:proofErr w:type="spellEnd"/>
      <w:r>
        <w:t xml:space="preserve"> </w:t>
      </w:r>
      <w:proofErr w:type="spellStart"/>
      <w:r>
        <w:t>Tabiby</w:t>
      </w:r>
      <w:proofErr w:type="spellEnd"/>
      <w:r>
        <w:t xml:space="preserve">. </w:t>
      </w:r>
      <w:r>
        <w:rPr>
          <w:b/>
          <w:bCs/>
        </w:rPr>
        <w:t>"</w:t>
      </w:r>
      <w:r w:rsidRPr="00E5343B">
        <w:rPr>
          <w:b/>
          <w:bCs/>
        </w:rPr>
        <w:t>Wszyscy albo nikt</w:t>
      </w:r>
      <w:r>
        <w:rPr>
          <w:b/>
          <w:bCs/>
        </w:rPr>
        <w:t xml:space="preserve">" </w:t>
      </w:r>
      <w:r>
        <w:t xml:space="preserve">jest więc świadectwem osób, które rzeczywiście przeżyły okrucieństwo, a mimo to nie straciły nadziei. I ta szczerość przenika film na wskroś. Czuje się to w tym, jak reżyser podchodzi do tematu opowieści: raz z dystansem, kryjąc ból za zabawnymi scenkami, a innym razem pozwalając sobie na duchowy ekshibicjonizm, obnażając słabości, zarówno własne, jak i swoich najbliższych. Tego nie da się podrobić. To cechy prawdziwego gawędziarza, które marynowane były w sosie osobistych doświadczeń. </w:t>
      </w:r>
      <w:r>
        <w:br/>
      </w:r>
      <w:r>
        <w:br/>
      </w:r>
      <w:hyperlink r:id="rId9" w:tooltip="Kheiron" w:history="1">
        <w:proofErr w:type="spellStart"/>
        <w:r>
          <w:rPr>
            <w:rStyle w:val="Hipercze"/>
          </w:rPr>
          <w:t>Kheiron</w:t>
        </w:r>
        <w:proofErr w:type="spellEnd"/>
      </w:hyperlink>
      <w:r>
        <w:t xml:space="preserve"> stworzył dzieło, na którym będziecie płakać i śmiać się, zdarzy Wam się pokręcić głową na widok bezdennej ludzkiej głupoty i zachwycić scenami równie bezgranicznej dobroci. </w:t>
      </w:r>
      <w:r>
        <w:rPr>
          <w:b/>
          <w:bCs/>
        </w:rPr>
        <w:t>"</w:t>
      </w:r>
      <w:r w:rsidRPr="00E5343B">
        <w:rPr>
          <w:b/>
          <w:bCs/>
        </w:rPr>
        <w:t>Wszyscy albo nikt</w:t>
      </w:r>
      <w:r>
        <w:rPr>
          <w:b/>
          <w:bCs/>
        </w:rPr>
        <w:t>"</w:t>
      </w:r>
      <w:r>
        <w:t xml:space="preserve"> podnosi na duchu, to ostateczny i skończony </w:t>
      </w:r>
      <w:proofErr w:type="spellStart"/>
      <w:r>
        <w:rPr>
          <w:i/>
          <w:iCs/>
        </w:rPr>
        <w:t>feel-good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movie</w:t>
      </w:r>
      <w:proofErr w:type="spellEnd"/>
      <w:r>
        <w:t>. A fakt, że jest to skromna, łatwa do przeoczenia w repertuarowym bogactwie produkcja, czyni ją tym bardziej cenną dla każdego, kto pozwoli sobie na ryzyko i wybierze się na nią do kina. Nie ma bowiem nic lepszego, niż odkryć skarb tam, gdzie się go najmniej spodziewało</w:t>
      </w:r>
      <w:r w:rsidR="00100C2E">
        <w:t>.</w:t>
      </w:r>
    </w:p>
    <w:p w:rsidR="00E5343B" w:rsidRDefault="00100C2E" w:rsidP="00E5343B">
      <w:pPr>
        <w:pStyle w:val="Nagwek1"/>
        <w:rPr>
          <w:sz w:val="40"/>
          <w:szCs w:val="40"/>
        </w:rPr>
      </w:pPr>
      <w:r>
        <w:rPr>
          <w:noProof/>
          <w:sz w:val="40"/>
          <w:szCs w:val="40"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3201398</wp:posOffset>
            </wp:positionH>
            <wp:positionV relativeFrom="paragraph">
              <wp:posOffset>145234</wp:posOffset>
            </wp:positionV>
            <wp:extent cx="2804229" cy="3984171"/>
            <wp:effectExtent l="19050" t="0" r="0" b="0"/>
            <wp:wrapNone/>
            <wp:docPr id="12" name="Obraz 12" descr="C:\Users\Ja\Desktop\2018.10.26 wszyscy albo nikt\7739837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a\Desktop\2018.10.26 wszyscy albo nikt\7739837.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963" cy="3983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lang w:eastAsia="pl-PL"/>
        </w:rPr>
        <w:drawing>
          <wp:inline distT="0" distB="0" distL="0" distR="0">
            <wp:extent cx="2144395" cy="2144395"/>
            <wp:effectExtent l="19050" t="0" r="8255" b="0"/>
            <wp:docPr id="11" name="Obraz 11" descr="C:\Users\Ja\Desktop\2018.10.26 wszyscy albo nikt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\Desktop\2018.10.26 wszyscy albo nikt\image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43B" w:rsidRPr="00E5343B" w:rsidRDefault="00E5343B" w:rsidP="00E5343B">
      <w:pPr>
        <w:pStyle w:val="Nagwek1"/>
        <w:rPr>
          <w:sz w:val="40"/>
          <w:szCs w:val="40"/>
        </w:rPr>
      </w:pPr>
      <w:proofErr w:type="spellStart"/>
      <w:r w:rsidRPr="00E5343B">
        <w:rPr>
          <w:sz w:val="40"/>
          <w:szCs w:val="40"/>
        </w:rPr>
        <w:t>Kheiron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02"/>
        <w:gridCol w:w="2542"/>
      </w:tblGrid>
      <w:tr w:rsidR="00E5343B" w:rsidRPr="00E5343B" w:rsidTr="00E534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343B" w:rsidRPr="00E5343B" w:rsidRDefault="00E5343B" w:rsidP="00E53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E53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data urodzenia:</w:t>
            </w:r>
          </w:p>
        </w:tc>
        <w:tc>
          <w:tcPr>
            <w:tcW w:w="0" w:type="auto"/>
            <w:vAlign w:val="center"/>
            <w:hideMark/>
          </w:tcPr>
          <w:p w:rsidR="00E5343B" w:rsidRPr="00E5343B" w:rsidRDefault="00E5343B" w:rsidP="00E53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5343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21 listopada 1982 (35 lat)</w:t>
            </w:r>
          </w:p>
        </w:tc>
      </w:tr>
      <w:tr w:rsidR="00E5343B" w:rsidRPr="00E5343B" w:rsidTr="00E534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343B" w:rsidRPr="00E5343B" w:rsidRDefault="00E5343B" w:rsidP="00E53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E53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miejsce urodzenia:</w:t>
            </w:r>
          </w:p>
        </w:tc>
        <w:tc>
          <w:tcPr>
            <w:tcW w:w="0" w:type="auto"/>
            <w:vAlign w:val="center"/>
            <w:hideMark/>
          </w:tcPr>
          <w:p w:rsidR="00E5343B" w:rsidRPr="00E5343B" w:rsidRDefault="00E5343B" w:rsidP="00E53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5343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Teheran, Iran</w:t>
            </w:r>
          </w:p>
        </w:tc>
      </w:tr>
    </w:tbl>
    <w:p w:rsidR="00E5343B" w:rsidRDefault="00E5343B">
      <w:pPr>
        <w:rPr>
          <w:b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7"/>
        <w:gridCol w:w="86"/>
        <w:gridCol w:w="86"/>
        <w:gridCol w:w="66"/>
        <w:gridCol w:w="81"/>
      </w:tblGrid>
      <w:tr w:rsidR="00E5343B" w:rsidRPr="00E5343B" w:rsidTr="00E5343B">
        <w:trPr>
          <w:tblHeader/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E5343B" w:rsidRPr="00E5343B" w:rsidRDefault="00E5343B" w:rsidP="00E53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pl-PL"/>
              </w:rPr>
            </w:pPr>
            <w:r w:rsidRPr="00E5343B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pl-PL"/>
              </w:rPr>
              <w:t>aktor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5343B" w:rsidRPr="00E5343B" w:rsidRDefault="00E5343B" w:rsidP="00E53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  <w:tr w:rsidR="00E5343B" w:rsidRPr="00E5343B" w:rsidTr="00E534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343B" w:rsidRPr="00E5343B" w:rsidRDefault="00E5343B" w:rsidP="00E53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5343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2018</w:t>
            </w:r>
          </w:p>
        </w:tc>
        <w:tc>
          <w:tcPr>
            <w:tcW w:w="0" w:type="auto"/>
            <w:vAlign w:val="center"/>
            <w:hideMark/>
          </w:tcPr>
          <w:p w:rsidR="00E5343B" w:rsidRPr="00E5343B" w:rsidRDefault="00E5343B" w:rsidP="00E53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E5343B" w:rsidRPr="00E5343B" w:rsidRDefault="00E5343B" w:rsidP="00E53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E5343B" w:rsidRPr="00E5343B" w:rsidRDefault="00E5343B" w:rsidP="00E53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E5343B" w:rsidRPr="00E5343B" w:rsidRDefault="00E5343B" w:rsidP="00E53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E5343B" w:rsidRPr="00E5343B" w:rsidRDefault="00E5343B" w:rsidP="00E534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887"/>
        <w:gridCol w:w="887"/>
        <w:gridCol w:w="81"/>
      </w:tblGrid>
      <w:tr w:rsidR="00E5343B" w:rsidRPr="00E5343B" w:rsidTr="00E534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343B" w:rsidRPr="00E5343B" w:rsidRDefault="00E5343B" w:rsidP="00E53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E5343B" w:rsidRPr="00E5343B" w:rsidRDefault="00E5343B" w:rsidP="00E53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12" w:history="1">
              <w:proofErr w:type="spellStart"/>
              <w:r w:rsidRPr="00E5343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Mauvaises</w:t>
              </w:r>
              <w:proofErr w:type="spellEnd"/>
              <w:r w:rsidRPr="00E5343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 </w:t>
              </w:r>
              <w:proofErr w:type="spellStart"/>
              <w:r w:rsidRPr="00E5343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herbes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E5343B" w:rsidRPr="00E5343B" w:rsidRDefault="00E5343B" w:rsidP="00E53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E5343B" w:rsidRPr="00E5343B" w:rsidTr="00E534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343B" w:rsidRPr="00E5343B" w:rsidRDefault="00E5343B" w:rsidP="00E53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5343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2015 </w:t>
            </w:r>
          </w:p>
        </w:tc>
        <w:tc>
          <w:tcPr>
            <w:tcW w:w="0" w:type="auto"/>
            <w:vAlign w:val="center"/>
            <w:hideMark/>
          </w:tcPr>
          <w:p w:rsidR="00E5343B" w:rsidRPr="00E5343B" w:rsidRDefault="00E5343B" w:rsidP="00E53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E5343B" w:rsidRPr="00E5343B" w:rsidRDefault="00E5343B" w:rsidP="00E53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E5343B" w:rsidRPr="00E5343B" w:rsidRDefault="00100C2E" w:rsidP="00E53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1730375</wp:posOffset>
                  </wp:positionH>
                  <wp:positionV relativeFrom="paragraph">
                    <wp:posOffset>-635</wp:posOffset>
                  </wp:positionV>
                  <wp:extent cx="2824480" cy="3983990"/>
                  <wp:effectExtent l="19050" t="0" r="0" b="0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480" cy="3983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5343B" w:rsidRPr="00E5343B" w:rsidRDefault="00E5343B" w:rsidP="00E534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1833"/>
        <w:gridCol w:w="1214"/>
        <w:gridCol w:w="81"/>
      </w:tblGrid>
      <w:tr w:rsidR="00E5343B" w:rsidRPr="00E5343B" w:rsidTr="00E534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343B" w:rsidRPr="00E5343B" w:rsidRDefault="00E5343B" w:rsidP="00E53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E5343B" w:rsidRPr="00E5343B" w:rsidRDefault="00E5343B" w:rsidP="00E53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14" w:history="1">
              <w:r w:rsidRPr="00E5343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Wszyscy albo nikt</w:t>
              </w:r>
            </w:hyperlink>
            <w:r w:rsidRPr="00E5343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E5343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hyperlink r:id="rId15" w:history="1">
              <w:proofErr w:type="spellStart"/>
              <w:r w:rsidRPr="00E5343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Nous</w:t>
              </w:r>
              <w:proofErr w:type="spellEnd"/>
              <w:r w:rsidRPr="00E5343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 </w:t>
              </w:r>
              <w:proofErr w:type="spellStart"/>
              <w:r w:rsidRPr="00E5343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trois</w:t>
              </w:r>
              <w:proofErr w:type="spellEnd"/>
              <w:r w:rsidRPr="00E5343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 </w:t>
              </w:r>
              <w:proofErr w:type="spellStart"/>
              <w:r w:rsidRPr="00E5343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ou</w:t>
              </w:r>
              <w:proofErr w:type="spellEnd"/>
              <w:r w:rsidRPr="00E5343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 </w:t>
              </w:r>
              <w:proofErr w:type="spellStart"/>
              <w:r w:rsidRPr="00E5343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rien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E5343B" w:rsidRPr="00E5343B" w:rsidRDefault="00E5343B" w:rsidP="00E534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E5343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Hibat</w:t>
            </w:r>
            <w:proofErr w:type="spellEnd"/>
            <w:r w:rsidRPr="00E5343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E5343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Tabib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5343B" w:rsidRPr="00E5343B" w:rsidRDefault="00E5343B" w:rsidP="00E53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E5343B" w:rsidRPr="00E5343B" w:rsidTr="00E534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343B" w:rsidRPr="00E5343B" w:rsidRDefault="00E5343B" w:rsidP="00E53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5343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2013 </w:t>
            </w:r>
          </w:p>
        </w:tc>
        <w:tc>
          <w:tcPr>
            <w:tcW w:w="0" w:type="auto"/>
            <w:vAlign w:val="center"/>
            <w:hideMark/>
          </w:tcPr>
          <w:p w:rsidR="00E5343B" w:rsidRPr="00E5343B" w:rsidRDefault="00E5343B" w:rsidP="00E53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E5343B" w:rsidRPr="00E5343B" w:rsidRDefault="00E5343B" w:rsidP="00E53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E5343B" w:rsidRPr="00E5343B" w:rsidRDefault="00E5343B" w:rsidP="00E53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E5343B" w:rsidRPr="00E5343B" w:rsidRDefault="00E5343B" w:rsidP="00E534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1680"/>
        <w:gridCol w:w="1253"/>
        <w:gridCol w:w="81"/>
      </w:tblGrid>
      <w:tr w:rsidR="00E5343B" w:rsidRPr="00E5343B" w:rsidTr="00E534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343B" w:rsidRPr="00E5343B" w:rsidRDefault="00E5343B" w:rsidP="00E53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E5343B" w:rsidRPr="00E5343B" w:rsidRDefault="00E5343B" w:rsidP="00E53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16" w:history="1">
              <w:r w:rsidRPr="00E5343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Wieczni chłopcy</w:t>
              </w:r>
            </w:hyperlink>
            <w:r w:rsidRPr="00E5343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E5343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hyperlink r:id="rId17" w:history="1">
              <w:r w:rsidRPr="00E5343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Les </w:t>
              </w:r>
              <w:proofErr w:type="spellStart"/>
              <w:r w:rsidRPr="00E5343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Gamins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E5343B" w:rsidRPr="00E5343B" w:rsidRDefault="00E5343B" w:rsidP="00E534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5343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Reza </w:t>
            </w:r>
            <w:proofErr w:type="spellStart"/>
            <w:r w:rsidRPr="00E5343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Sadeqi</w:t>
            </w:r>
            <w:proofErr w:type="spellEnd"/>
          </w:p>
          <w:p w:rsidR="00E5343B" w:rsidRPr="00E5343B" w:rsidRDefault="00E5343B" w:rsidP="00E53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E5343B" w:rsidRPr="00E5343B" w:rsidRDefault="00E5343B" w:rsidP="00E53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E5343B" w:rsidRPr="00E5343B" w:rsidTr="00E534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343B" w:rsidRPr="00E5343B" w:rsidRDefault="00E5343B" w:rsidP="00E53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5343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2011 </w:t>
            </w:r>
          </w:p>
        </w:tc>
        <w:tc>
          <w:tcPr>
            <w:tcW w:w="0" w:type="auto"/>
            <w:vAlign w:val="center"/>
            <w:hideMark/>
          </w:tcPr>
          <w:p w:rsidR="00E5343B" w:rsidRPr="00E5343B" w:rsidRDefault="00E5343B" w:rsidP="00E53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E5343B" w:rsidRPr="00E5343B" w:rsidRDefault="00E5343B" w:rsidP="00E53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E5343B" w:rsidRPr="00E5343B" w:rsidRDefault="00E5343B" w:rsidP="00E53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E5343B" w:rsidRPr="00E5343B" w:rsidRDefault="00E5343B" w:rsidP="00E534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1860"/>
        <w:gridCol w:w="847"/>
        <w:gridCol w:w="66"/>
        <w:gridCol w:w="81"/>
      </w:tblGrid>
      <w:tr w:rsidR="00E5343B" w:rsidRPr="00E5343B" w:rsidTr="00E5343B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5343B" w:rsidRPr="00E5343B" w:rsidRDefault="00E5343B" w:rsidP="00E53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E5343B" w:rsidRPr="00E5343B" w:rsidRDefault="00E5343B" w:rsidP="00E53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18" w:history="1">
              <w:proofErr w:type="spellStart"/>
              <w:r w:rsidRPr="00E5343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Bref</w:t>
              </w:r>
              <w:proofErr w:type="spellEnd"/>
            </w:hyperlink>
            <w:r w:rsidRPr="00E5343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E5343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(serial TV 2011 - )</w:t>
            </w:r>
          </w:p>
        </w:tc>
        <w:tc>
          <w:tcPr>
            <w:tcW w:w="0" w:type="auto"/>
            <w:vAlign w:val="center"/>
            <w:hideMark/>
          </w:tcPr>
          <w:p w:rsidR="00E5343B" w:rsidRPr="00E5343B" w:rsidRDefault="00E5343B" w:rsidP="00E534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E5343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Kheiron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5343B" w:rsidRPr="00E5343B" w:rsidRDefault="00E5343B" w:rsidP="00E53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E5343B" w:rsidRPr="00E5343B" w:rsidTr="00E5343B">
        <w:trPr>
          <w:tblHeader/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E5343B" w:rsidRDefault="00E5343B" w:rsidP="00E53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pl-PL"/>
              </w:rPr>
            </w:pPr>
            <w:bookmarkStart w:id="0" w:name="prof-director"/>
            <w:bookmarkEnd w:id="0"/>
          </w:p>
          <w:p w:rsidR="00E5343B" w:rsidRPr="00E5343B" w:rsidRDefault="00E5343B" w:rsidP="00E53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pl-PL"/>
              </w:rPr>
            </w:pPr>
            <w:r w:rsidRPr="00E5343B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pl-PL"/>
              </w:rPr>
              <w:t>reżyser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5343B" w:rsidRPr="00E5343B" w:rsidRDefault="00E5343B" w:rsidP="00E53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  <w:tr w:rsidR="00E5343B" w:rsidRPr="00E5343B" w:rsidTr="00E534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343B" w:rsidRPr="00E5343B" w:rsidRDefault="00E5343B" w:rsidP="00E53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5343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2018</w:t>
            </w:r>
          </w:p>
        </w:tc>
        <w:tc>
          <w:tcPr>
            <w:tcW w:w="0" w:type="auto"/>
            <w:vAlign w:val="center"/>
            <w:hideMark/>
          </w:tcPr>
          <w:p w:rsidR="00E5343B" w:rsidRPr="00E5343B" w:rsidRDefault="00E5343B" w:rsidP="00E53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E5343B" w:rsidRPr="00E5343B" w:rsidRDefault="00E5343B" w:rsidP="00E53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E5343B" w:rsidRPr="00E5343B" w:rsidRDefault="00E5343B" w:rsidP="00E53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E5343B" w:rsidRPr="00E5343B" w:rsidRDefault="00E5343B" w:rsidP="00E53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E5343B" w:rsidRPr="00E5343B" w:rsidRDefault="00E5343B" w:rsidP="00E534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887"/>
        <w:gridCol w:w="887"/>
        <w:gridCol w:w="81"/>
      </w:tblGrid>
      <w:tr w:rsidR="00E5343B" w:rsidRPr="00E5343B" w:rsidTr="00E534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343B" w:rsidRPr="00E5343B" w:rsidRDefault="00E5343B" w:rsidP="00E53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E5343B" w:rsidRPr="00E5343B" w:rsidRDefault="00E5343B" w:rsidP="00E53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19" w:history="1">
              <w:proofErr w:type="spellStart"/>
              <w:r w:rsidRPr="00E5343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Mauvaises</w:t>
              </w:r>
              <w:proofErr w:type="spellEnd"/>
              <w:r w:rsidRPr="00E5343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 </w:t>
              </w:r>
              <w:proofErr w:type="spellStart"/>
              <w:r w:rsidRPr="00E5343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herbes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E5343B" w:rsidRPr="00E5343B" w:rsidRDefault="00E5343B" w:rsidP="00E53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E5343B" w:rsidRPr="00E5343B" w:rsidTr="00E534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343B" w:rsidRPr="00E5343B" w:rsidRDefault="00E5343B" w:rsidP="00E53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5343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2015 </w:t>
            </w:r>
          </w:p>
        </w:tc>
        <w:tc>
          <w:tcPr>
            <w:tcW w:w="0" w:type="auto"/>
            <w:vAlign w:val="center"/>
            <w:hideMark/>
          </w:tcPr>
          <w:p w:rsidR="00E5343B" w:rsidRPr="00E5343B" w:rsidRDefault="00E5343B" w:rsidP="00E53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E5343B" w:rsidRPr="00E5343B" w:rsidRDefault="00E5343B" w:rsidP="00E53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E5343B" w:rsidRPr="00E5343B" w:rsidRDefault="00E5343B" w:rsidP="00E53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E5343B" w:rsidRPr="00E5343B" w:rsidRDefault="00E5343B" w:rsidP="00E534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"/>
        <w:gridCol w:w="1833"/>
        <w:gridCol w:w="1255"/>
      </w:tblGrid>
      <w:tr w:rsidR="00E5343B" w:rsidRPr="00E5343B" w:rsidTr="00E534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343B" w:rsidRPr="00E5343B" w:rsidRDefault="00E5343B" w:rsidP="00E53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E5343B" w:rsidRPr="00E5343B" w:rsidRDefault="00E5343B" w:rsidP="00E53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20" w:history="1">
              <w:r w:rsidRPr="00E5343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Wszyscy albo nikt</w:t>
              </w:r>
            </w:hyperlink>
            <w:r w:rsidRPr="00E5343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E5343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hyperlink r:id="rId21" w:history="1">
              <w:proofErr w:type="spellStart"/>
              <w:r w:rsidRPr="00E5343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Nous</w:t>
              </w:r>
              <w:proofErr w:type="spellEnd"/>
              <w:r w:rsidRPr="00E5343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 </w:t>
              </w:r>
              <w:proofErr w:type="spellStart"/>
              <w:r w:rsidRPr="00E5343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trois</w:t>
              </w:r>
              <w:proofErr w:type="spellEnd"/>
              <w:r w:rsidRPr="00E5343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 </w:t>
              </w:r>
              <w:proofErr w:type="spellStart"/>
              <w:r w:rsidRPr="00E5343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ou</w:t>
              </w:r>
              <w:proofErr w:type="spellEnd"/>
              <w:r w:rsidRPr="00E5343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 </w:t>
              </w:r>
              <w:proofErr w:type="spellStart"/>
              <w:r w:rsidRPr="00E5343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rien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E5343B" w:rsidRPr="00E5343B" w:rsidRDefault="00E5343B" w:rsidP="00E53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22" w:history="1">
              <w:r w:rsidRPr="00E5343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1 nominacja </w:t>
              </w:r>
            </w:hyperlink>
          </w:p>
        </w:tc>
      </w:tr>
    </w:tbl>
    <w:p w:rsidR="00E5343B" w:rsidRPr="00E5343B" w:rsidRDefault="00E5343B">
      <w:pPr>
        <w:rPr>
          <w:b/>
        </w:rPr>
      </w:pPr>
    </w:p>
    <w:sectPr w:rsidR="00E5343B" w:rsidRPr="00E5343B" w:rsidSect="004443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/>
  <w:defaultTabStop w:val="708"/>
  <w:hyphenationZone w:val="425"/>
  <w:characterSpacingControl w:val="doNotCompress"/>
  <w:compat/>
  <w:rsids>
    <w:rsidRoot w:val="00E5343B"/>
    <w:rsid w:val="00100C2E"/>
    <w:rsid w:val="00444342"/>
    <w:rsid w:val="007517ED"/>
    <w:rsid w:val="00800AC5"/>
    <w:rsid w:val="00862829"/>
    <w:rsid w:val="00E534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44342"/>
  </w:style>
  <w:style w:type="paragraph" w:styleId="Nagwek1">
    <w:name w:val="heading 1"/>
    <w:basedOn w:val="Normalny"/>
    <w:next w:val="Normalny"/>
    <w:link w:val="Nagwek1Znak"/>
    <w:uiPriority w:val="9"/>
    <w:qFormat/>
    <w:rsid w:val="00E534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E5343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ulltext">
    <w:name w:val="fulltext"/>
    <w:basedOn w:val="Domylnaczcionkaakapitu"/>
    <w:rsid w:val="00E5343B"/>
  </w:style>
  <w:style w:type="character" w:customStyle="1" w:styleId="Nagwek2Znak">
    <w:name w:val="Nagłówek 2 Znak"/>
    <w:basedOn w:val="Domylnaczcionkaakapitu"/>
    <w:link w:val="Nagwek2"/>
    <w:uiPriority w:val="9"/>
    <w:rsid w:val="00E5343B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E5343B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E534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ogglebtn">
    <w:name w:val="togglebtn"/>
    <w:basedOn w:val="Domylnaczcionkaakapitu"/>
    <w:rsid w:val="00E5343B"/>
  </w:style>
  <w:style w:type="character" w:customStyle="1" w:styleId="filmyear">
    <w:name w:val="filmyear"/>
    <w:basedOn w:val="Domylnaczcionkaakapitu"/>
    <w:rsid w:val="00E5343B"/>
  </w:style>
  <w:style w:type="paragraph" w:customStyle="1" w:styleId="roletext">
    <w:name w:val="roletext"/>
    <w:basedOn w:val="Normalny"/>
    <w:rsid w:val="00E534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ap">
    <w:name w:val="cap"/>
    <w:basedOn w:val="Domylnaczcionkaakapitu"/>
    <w:rsid w:val="00E5343B"/>
  </w:style>
  <w:style w:type="paragraph" w:styleId="Tekstdymka">
    <w:name w:val="Balloon Text"/>
    <w:basedOn w:val="Normalny"/>
    <w:link w:val="TekstdymkaZnak"/>
    <w:uiPriority w:val="99"/>
    <w:semiHidden/>
    <w:unhideWhenUsed/>
    <w:rsid w:val="00E53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34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16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46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76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51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00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6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18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5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25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55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10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18" Type="http://schemas.openxmlformats.org/officeDocument/2006/relationships/hyperlink" Target="https://www.filmweb.pl/serial/Bref-2011-654133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filmweb.pl/film/Wszyscy+albo+nikt-2015-728259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www.filmweb.pl/film/Mauvaises+herbes-2018-800210" TargetMode="External"/><Relationship Id="rId17" Type="http://schemas.openxmlformats.org/officeDocument/2006/relationships/hyperlink" Target="https://www.filmweb.pl/film/Wieczni+ch%C5%82opcy-2013-655214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filmweb.pl/film/Wieczni+ch%C5%82opcy-2013-655214" TargetMode="External"/><Relationship Id="rId20" Type="http://schemas.openxmlformats.org/officeDocument/2006/relationships/hyperlink" Target="https://www.filmweb.pl/film/Wszyscy+albo+nikt-2015-728259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filmweb.pl/film/Wszyscy+albo+nikt-2015-728259" TargetMode="External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www.filmweb.pl/film/Wszyscy+albo+nikt-2015-728259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www.filmweb.pl/film/Mauvaises+herbes-2018-800210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filmweb.pl/person/Kheiron-1951409" TargetMode="External"/><Relationship Id="rId14" Type="http://schemas.openxmlformats.org/officeDocument/2006/relationships/hyperlink" Target="https://www.filmweb.pl/film/Wszyscy+albo+nikt-2015-728259" TargetMode="External"/><Relationship Id="rId22" Type="http://schemas.openxmlformats.org/officeDocument/2006/relationships/hyperlink" Target="https://www.filmweb.pl/person/Kheiron-1951409/awards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1130</Words>
  <Characters>6782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1</cp:revision>
  <dcterms:created xsi:type="dcterms:W3CDTF">2018-10-22T18:23:00Z</dcterms:created>
  <dcterms:modified xsi:type="dcterms:W3CDTF">2018-10-22T18:40:00Z</dcterms:modified>
</cp:coreProperties>
</file>